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F6E44C" w14:textId="15C61352" w:rsidR="00687BBF" w:rsidRPr="005E5D4E" w:rsidRDefault="00687BBF" w:rsidP="00687BBF">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b/>
          <w:noProof/>
          <w:lang w:val="en-US"/>
        </w:rPr>
      </w:pPr>
      <w:r w:rsidRPr="005E5D4E">
        <w:rPr>
          <w:rFonts w:ascii="Arial" w:hAnsi="Arial" w:cs="Arial"/>
          <w:b/>
          <w:noProof/>
          <w:lang w:val="en-US"/>
        </w:rPr>
        <w:t>3GPP TSG-RAN WG4 Meeting #</w:t>
      </w:r>
      <w:r w:rsidRPr="00BF659E">
        <w:rPr>
          <w:rFonts w:ascii="Arial" w:hAnsi="Arial" w:cs="Arial"/>
          <w:b/>
        </w:rPr>
        <w:t>1</w:t>
      </w:r>
      <w:r>
        <w:rPr>
          <w:rFonts w:ascii="Arial" w:eastAsiaTheme="minorEastAsia" w:hAnsi="Arial" w:cs="Arial" w:hint="eastAsia"/>
          <w:b/>
        </w:rPr>
        <w:t xml:space="preserve">15      </w:t>
      </w:r>
      <w:r w:rsidRPr="005E5D4E">
        <w:rPr>
          <w:rFonts w:ascii="Arial" w:hAnsi="Arial" w:cs="Arial"/>
          <w:b/>
          <w:noProof/>
          <w:lang w:val="en-US"/>
        </w:rPr>
        <w:tab/>
      </w:r>
      <w:r w:rsidRPr="005E5D4E">
        <w:rPr>
          <w:rFonts w:ascii="Arial" w:hAnsi="Arial" w:cs="Arial"/>
          <w:b/>
          <w:noProof/>
          <w:lang w:val="en-US"/>
        </w:rPr>
        <w:tab/>
      </w:r>
      <w:r w:rsidRPr="005E5D4E">
        <w:rPr>
          <w:rFonts w:ascii="Arial" w:hAnsi="Arial" w:cs="Arial"/>
          <w:b/>
          <w:noProof/>
          <w:lang w:val="en-US"/>
        </w:rPr>
        <w:tab/>
      </w:r>
      <w:r w:rsidRPr="005E5D4E">
        <w:rPr>
          <w:rFonts w:ascii="Arial" w:hAnsi="Arial" w:cs="Arial"/>
          <w:b/>
          <w:noProof/>
          <w:lang w:val="en-US"/>
        </w:rPr>
        <w:tab/>
      </w:r>
      <w:r>
        <w:rPr>
          <w:rFonts w:ascii="Arial" w:eastAsiaTheme="minorEastAsia" w:hAnsi="Arial" w:cs="Arial" w:hint="eastAsia"/>
          <w:b/>
          <w:noProof/>
          <w:lang w:val="en-US"/>
        </w:rPr>
        <w:t xml:space="preserve">                              </w:t>
      </w:r>
      <w:r w:rsidRPr="005E5D4E">
        <w:rPr>
          <w:rFonts w:ascii="Arial" w:hAnsi="Arial" w:cs="Arial"/>
          <w:b/>
          <w:noProof/>
          <w:lang w:val="en-US"/>
        </w:rPr>
        <w:t xml:space="preserve"> </w:t>
      </w:r>
      <w:r>
        <w:rPr>
          <w:rFonts w:ascii="Arial" w:eastAsiaTheme="minorEastAsia" w:hAnsi="Arial" w:cs="Arial" w:hint="eastAsia"/>
          <w:b/>
          <w:noProof/>
          <w:lang w:val="en-US"/>
        </w:rPr>
        <w:t xml:space="preserve">    </w:t>
      </w:r>
      <w:r w:rsidRPr="005E5D4E">
        <w:rPr>
          <w:rFonts w:ascii="Arial" w:hAnsi="Arial" w:cs="Arial"/>
          <w:b/>
          <w:noProof/>
          <w:lang w:val="en-US"/>
        </w:rPr>
        <w:t xml:space="preserve">       </w:t>
      </w:r>
      <w:r w:rsidRPr="005E5D4E">
        <w:rPr>
          <w:rFonts w:ascii="Arial" w:hAnsi="Arial" w:cs="Arial"/>
          <w:b/>
          <w:noProof/>
          <w:lang w:val="en-US"/>
        </w:rPr>
        <w:tab/>
      </w:r>
      <w:r w:rsidR="000F0816" w:rsidRPr="000F0816">
        <w:rPr>
          <w:rFonts w:ascii="Arial" w:hAnsi="Arial" w:cs="Arial"/>
          <w:b/>
          <w:noProof/>
          <w:lang w:val="en-US"/>
        </w:rPr>
        <w:t>R4-2508283</w:t>
      </w:r>
    </w:p>
    <w:p w14:paraId="78A12C0B" w14:textId="77777777" w:rsidR="00687BBF" w:rsidRPr="00C651EC" w:rsidRDefault="00687BBF" w:rsidP="00687BBF">
      <w:pPr>
        <w:spacing w:after="120"/>
        <w:rPr>
          <w:rFonts w:ascii="Arial" w:eastAsia="宋体" w:hAnsi="Arial" w:cs="Arial"/>
          <w:b/>
        </w:rPr>
      </w:pPr>
      <w:r w:rsidRPr="00C651EC">
        <w:rPr>
          <w:rFonts w:ascii="Arial" w:eastAsia="宋体" w:hAnsi="Arial" w:cs="Arial"/>
          <w:b/>
        </w:rPr>
        <w:t xml:space="preserve">Malta, MT, </w:t>
      </w:r>
      <w:r w:rsidRPr="00C651EC">
        <w:rPr>
          <w:rFonts w:ascii="Arial" w:eastAsia="宋体" w:hAnsi="Arial" w:cs="Arial" w:hint="eastAsia"/>
          <w:b/>
        </w:rPr>
        <w:t>19</w:t>
      </w:r>
      <w:r w:rsidRPr="00C651EC">
        <w:rPr>
          <w:rFonts w:ascii="Arial" w:eastAsia="宋体" w:hAnsi="Arial" w:cs="Arial"/>
          <w:b/>
        </w:rPr>
        <w:t>th</w:t>
      </w:r>
      <w:r w:rsidRPr="00C651EC">
        <w:rPr>
          <w:rFonts w:ascii="Arial" w:eastAsia="宋体" w:hAnsi="Arial" w:cs="Arial" w:hint="eastAsia"/>
          <w:b/>
        </w:rPr>
        <w:t xml:space="preserve"> </w:t>
      </w:r>
      <w:r w:rsidRPr="00C651EC">
        <w:rPr>
          <w:rFonts w:ascii="Arial" w:eastAsia="宋体" w:hAnsi="Arial" w:cs="Arial"/>
          <w:b/>
        </w:rPr>
        <w:t>-</w:t>
      </w:r>
      <w:r w:rsidRPr="00C651EC">
        <w:rPr>
          <w:rFonts w:ascii="Arial" w:eastAsia="宋体" w:hAnsi="Arial" w:cs="Arial" w:hint="eastAsia"/>
          <w:b/>
        </w:rPr>
        <w:t xml:space="preserve"> 23rd</w:t>
      </w:r>
      <w:r w:rsidRPr="00C651EC">
        <w:rPr>
          <w:rFonts w:ascii="Arial" w:eastAsia="宋体" w:hAnsi="Arial" w:cs="Arial"/>
          <w:b/>
        </w:rPr>
        <w:t xml:space="preserve"> </w:t>
      </w:r>
      <w:r w:rsidRPr="00C651EC">
        <w:rPr>
          <w:rFonts w:ascii="Arial" w:eastAsia="宋体" w:hAnsi="Arial" w:cs="Arial" w:hint="eastAsia"/>
          <w:b/>
        </w:rPr>
        <w:t>May</w:t>
      </w:r>
      <w:r w:rsidRPr="00C651EC">
        <w:rPr>
          <w:rFonts w:ascii="Arial" w:eastAsia="宋体" w:hAnsi="Arial" w:cs="Arial"/>
          <w:b/>
        </w:rPr>
        <w:t xml:space="preserve"> 2025</w:t>
      </w:r>
    </w:p>
    <w:p w14:paraId="4E861F7D" w14:textId="77777777" w:rsidR="003329E5" w:rsidRPr="004E6755" w:rsidRDefault="003329E5" w:rsidP="003329E5">
      <w:pPr>
        <w:spacing w:after="120"/>
        <w:ind w:left="1985" w:hanging="1985"/>
        <w:rPr>
          <w:rFonts w:ascii="Arial" w:eastAsiaTheme="minorEastAsia" w:hAnsi="Arial" w:cs="Arial"/>
          <w:b/>
          <w:sz w:val="22"/>
          <w:lang w:val="en-US"/>
        </w:rPr>
      </w:pPr>
    </w:p>
    <w:p w14:paraId="282755FA" w14:textId="05C758FC" w:rsidR="00C24D2F" w:rsidRPr="00433DE7"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en-US"/>
        </w:rPr>
      </w:pPr>
      <w:r w:rsidRPr="00433DE7">
        <w:rPr>
          <w:rFonts w:ascii="Arial" w:eastAsia="MS Mincho" w:hAnsi="Arial" w:cs="Arial"/>
          <w:b/>
          <w:color w:val="000000"/>
          <w:sz w:val="22"/>
          <w:lang w:val="en-US"/>
        </w:rPr>
        <w:t xml:space="preserve">Agenda </w:t>
      </w:r>
      <w:r w:rsidR="007D19B7" w:rsidRPr="00433DE7">
        <w:rPr>
          <w:rFonts w:ascii="Arial" w:eastAsia="MS Mincho" w:hAnsi="Arial" w:cs="Arial"/>
          <w:b/>
          <w:color w:val="000000"/>
          <w:sz w:val="22"/>
          <w:lang w:val="en-US"/>
        </w:rPr>
        <w:t>item</w:t>
      </w:r>
      <w:r w:rsidRPr="00433DE7">
        <w:rPr>
          <w:rFonts w:ascii="Arial" w:eastAsia="MS Mincho" w:hAnsi="Arial" w:cs="Arial"/>
          <w:b/>
          <w:color w:val="000000"/>
          <w:sz w:val="22"/>
          <w:lang w:val="en-US"/>
        </w:rPr>
        <w:t>:</w:t>
      </w:r>
      <w:r w:rsidRPr="00433DE7">
        <w:rPr>
          <w:rFonts w:ascii="Arial" w:eastAsia="MS Mincho" w:hAnsi="Arial" w:cs="Arial"/>
          <w:b/>
          <w:color w:val="000000"/>
          <w:sz w:val="22"/>
          <w:lang w:val="en-US"/>
        </w:rPr>
        <w:tab/>
      </w:r>
      <w:r w:rsidRPr="00433DE7">
        <w:rPr>
          <w:rFonts w:ascii="Arial" w:eastAsia="MS Mincho" w:hAnsi="Arial" w:cs="Arial"/>
          <w:b/>
          <w:color w:val="000000"/>
          <w:sz w:val="22"/>
          <w:lang w:val="en-US" w:eastAsia="ja-JP"/>
        </w:rPr>
        <w:tab/>
      </w:r>
      <w:r w:rsidRPr="00433DE7">
        <w:rPr>
          <w:rFonts w:ascii="Arial" w:eastAsia="MS Mincho" w:hAnsi="Arial" w:cs="Arial"/>
          <w:b/>
          <w:color w:val="000000"/>
          <w:sz w:val="22"/>
          <w:lang w:val="en-US" w:eastAsia="ja-JP"/>
        </w:rPr>
        <w:tab/>
      </w:r>
      <w:r w:rsidR="004E6755">
        <w:rPr>
          <w:rFonts w:ascii="Arial" w:eastAsiaTheme="minorEastAsia" w:hAnsi="Arial" w:cs="Arial" w:hint="eastAsia"/>
          <w:color w:val="000000"/>
          <w:sz w:val="22"/>
          <w:lang w:val="en-US"/>
        </w:rPr>
        <w:t>7</w:t>
      </w:r>
      <w:r w:rsidR="003329E5" w:rsidRPr="003329E5">
        <w:rPr>
          <w:rFonts w:ascii="Arial" w:eastAsiaTheme="minorEastAsia" w:hAnsi="Arial" w:cs="Arial"/>
          <w:color w:val="000000"/>
          <w:sz w:val="22"/>
          <w:lang w:val="en-US"/>
        </w:rPr>
        <w:t>.2</w:t>
      </w:r>
      <w:r w:rsidR="00687BBF">
        <w:rPr>
          <w:rFonts w:ascii="Arial" w:eastAsiaTheme="minorEastAsia" w:hAnsi="Arial" w:cs="Arial" w:hint="eastAsia"/>
          <w:color w:val="000000"/>
          <w:sz w:val="22"/>
          <w:lang w:val="en-US"/>
        </w:rPr>
        <w:t>9</w:t>
      </w:r>
      <w:r w:rsidR="003329E5" w:rsidRPr="003329E5">
        <w:rPr>
          <w:rFonts w:ascii="Arial" w:eastAsiaTheme="minorEastAsia" w:hAnsi="Arial" w:cs="Arial"/>
          <w:color w:val="000000"/>
          <w:sz w:val="22"/>
          <w:lang w:val="en-US"/>
        </w:rPr>
        <w:t>.</w:t>
      </w:r>
      <w:r w:rsidR="000F0816">
        <w:rPr>
          <w:rFonts w:ascii="Arial" w:eastAsiaTheme="minorEastAsia" w:hAnsi="Arial" w:cs="Arial" w:hint="eastAsia"/>
          <w:color w:val="000000"/>
          <w:sz w:val="22"/>
          <w:lang w:val="en-US"/>
        </w:rPr>
        <w:t>1</w:t>
      </w:r>
    </w:p>
    <w:p w14:paraId="50D5329D" w14:textId="5A52B9F9" w:rsidR="00915D73" w:rsidRPr="003329E5" w:rsidRDefault="00915D73" w:rsidP="00915D73">
      <w:pPr>
        <w:spacing w:after="120"/>
        <w:ind w:left="1985" w:hanging="1985"/>
        <w:rPr>
          <w:rFonts w:ascii="Arial" w:eastAsiaTheme="minorEastAsia" w:hAnsi="Arial" w:cs="Arial"/>
          <w:color w:val="000000"/>
          <w:sz w:val="22"/>
          <w:lang w:val="en-US"/>
        </w:rPr>
      </w:pPr>
      <w:r w:rsidRPr="00433DE7">
        <w:rPr>
          <w:rFonts w:ascii="Arial" w:eastAsia="MS Mincho" w:hAnsi="Arial" w:cs="Arial"/>
          <w:b/>
          <w:sz w:val="22"/>
          <w:lang w:val="en-US"/>
        </w:rPr>
        <w:t>Source:</w:t>
      </w:r>
      <w:r w:rsidRPr="00433DE7">
        <w:rPr>
          <w:rFonts w:ascii="Arial" w:eastAsia="MS Mincho" w:hAnsi="Arial" w:cs="Arial"/>
          <w:b/>
          <w:sz w:val="22"/>
          <w:lang w:val="en-US"/>
        </w:rPr>
        <w:tab/>
      </w:r>
      <w:r w:rsidR="003329E5" w:rsidRPr="003329E5">
        <w:rPr>
          <w:rFonts w:ascii="Arial" w:eastAsiaTheme="minorEastAsia" w:hAnsi="Arial" w:cs="Arial" w:hint="eastAsia"/>
          <w:color w:val="000000"/>
          <w:sz w:val="22"/>
          <w:lang w:val="en-US"/>
        </w:rPr>
        <w:t>China</w:t>
      </w:r>
      <w:r w:rsidR="003329E5">
        <w:rPr>
          <w:rFonts w:ascii="Arial" w:eastAsiaTheme="minorEastAsia" w:hAnsi="Arial" w:cs="Arial" w:hint="eastAsia"/>
          <w:color w:val="000000"/>
          <w:sz w:val="22"/>
          <w:lang w:val="en-US"/>
        </w:rPr>
        <w:t xml:space="preserve"> Telecom</w:t>
      </w:r>
    </w:p>
    <w:p w14:paraId="1E0389E7" w14:textId="712D9E38" w:rsidR="00915D73" w:rsidRPr="00C879D9" w:rsidRDefault="00915D73" w:rsidP="00E012E2">
      <w:pPr>
        <w:spacing w:after="120"/>
        <w:ind w:left="1985" w:hanging="1985"/>
        <w:rPr>
          <w:rFonts w:ascii="Arial" w:eastAsiaTheme="minorEastAsia" w:hAnsi="Arial" w:cs="Arial"/>
          <w:color w:val="000000"/>
          <w:sz w:val="22"/>
          <w:lang w:val="en-US"/>
        </w:rPr>
      </w:pPr>
      <w:r w:rsidRPr="00433DE7">
        <w:rPr>
          <w:rFonts w:ascii="Arial" w:eastAsia="MS Mincho" w:hAnsi="Arial" w:cs="Arial"/>
          <w:b/>
          <w:color w:val="000000"/>
          <w:sz w:val="22"/>
          <w:lang w:val="en-US"/>
        </w:rPr>
        <w:t>Title:</w:t>
      </w:r>
      <w:r w:rsidRPr="00433DE7">
        <w:rPr>
          <w:rFonts w:ascii="Arial" w:eastAsia="MS Mincho" w:hAnsi="Arial" w:cs="Arial"/>
          <w:b/>
          <w:color w:val="000000"/>
          <w:sz w:val="22"/>
          <w:lang w:val="en-US"/>
        </w:rPr>
        <w:tab/>
      </w:r>
      <w:r w:rsidR="00C879D9" w:rsidRPr="00C879D9">
        <w:rPr>
          <w:rFonts w:ascii="Arial" w:eastAsiaTheme="minorEastAsia" w:hAnsi="Arial" w:cs="Arial"/>
          <w:color w:val="000000"/>
          <w:sz w:val="22"/>
          <w:lang w:val="en-US"/>
        </w:rPr>
        <w:t>WF on RRM requirements for NR_Mob_Ph4_Part2</w:t>
      </w:r>
    </w:p>
    <w:p w14:paraId="67B0962B" w14:textId="6F639D31" w:rsidR="00915D73" w:rsidRPr="00433DE7" w:rsidRDefault="00915D73" w:rsidP="00915D73">
      <w:pPr>
        <w:spacing w:after="120"/>
        <w:ind w:left="1985" w:hanging="1985"/>
        <w:rPr>
          <w:rFonts w:ascii="Arial" w:eastAsiaTheme="minorEastAsia" w:hAnsi="Arial" w:cs="Arial"/>
          <w:sz w:val="22"/>
          <w:lang w:val="en-US"/>
        </w:rPr>
      </w:pPr>
      <w:r w:rsidRPr="00433DE7">
        <w:rPr>
          <w:rFonts w:ascii="Arial" w:eastAsia="MS Mincho" w:hAnsi="Arial" w:cs="Arial"/>
          <w:b/>
          <w:color w:val="000000"/>
          <w:sz w:val="22"/>
          <w:lang w:val="en-US"/>
        </w:rPr>
        <w:t>Document for:</w:t>
      </w:r>
      <w:r w:rsidRPr="00433DE7">
        <w:rPr>
          <w:rFonts w:ascii="Arial" w:eastAsia="MS Mincho" w:hAnsi="Arial" w:cs="Arial"/>
          <w:b/>
          <w:color w:val="000000"/>
          <w:sz w:val="22"/>
          <w:lang w:val="en-US"/>
        </w:rPr>
        <w:tab/>
      </w:r>
      <w:r w:rsidR="00C879D9" w:rsidRPr="00C879D9">
        <w:rPr>
          <w:rFonts w:ascii="Arial" w:eastAsiaTheme="minorEastAsia" w:hAnsi="Arial" w:cs="Arial"/>
          <w:color w:val="000000"/>
          <w:sz w:val="22"/>
          <w:lang w:val="en-US"/>
        </w:rPr>
        <w:t>Approval</w:t>
      </w:r>
    </w:p>
    <w:p w14:paraId="4A0AE149" w14:textId="771F0C70" w:rsidR="005D7AF8" w:rsidRPr="00433DE7" w:rsidRDefault="00C879D9" w:rsidP="00FA5848">
      <w:pPr>
        <w:pStyle w:val="1"/>
        <w:rPr>
          <w:rFonts w:eastAsiaTheme="minorEastAsia"/>
          <w:lang w:val="en-US" w:eastAsia="zh-CN"/>
        </w:rPr>
      </w:pPr>
      <w:r>
        <w:rPr>
          <w:rFonts w:hint="eastAsia"/>
          <w:lang w:val="en-US" w:eastAsia="zh-CN"/>
        </w:rPr>
        <w:t>Notes</w:t>
      </w:r>
    </w:p>
    <w:p w14:paraId="7C9B44EE" w14:textId="77777777" w:rsidR="00C879D9" w:rsidRPr="00C879D9" w:rsidRDefault="00C879D9" w:rsidP="00C879D9">
      <w:pPr>
        <w:widowControl w:val="0"/>
        <w:tabs>
          <w:tab w:val="left" w:pos="1985"/>
        </w:tabs>
        <w:spacing w:after="160" w:line="276" w:lineRule="auto"/>
        <w:jc w:val="both"/>
        <w:rPr>
          <w:rFonts w:ascii="Calibri" w:eastAsia="PMingLiU" w:hAnsi="Calibri"/>
          <w:kern w:val="2"/>
          <w:sz w:val="22"/>
          <w:lang w:val="en-US" w:eastAsia="zh-TW"/>
          <w14:ligatures w14:val="standardContextual"/>
        </w:rPr>
      </w:pPr>
      <w:r w:rsidRPr="00C879D9">
        <w:rPr>
          <w:rFonts w:ascii="Calibri" w:eastAsia="PMingLiU" w:hAnsi="Calibri"/>
          <w:kern w:val="2"/>
          <w:sz w:val="22"/>
          <w:lang w:val="en-US" w:eastAsia="zh-TW"/>
          <w14:ligatures w14:val="standardContextual"/>
        </w:rPr>
        <w:t xml:space="preserve">In this document, </w:t>
      </w:r>
    </w:p>
    <w:p w14:paraId="6BB05AC4" w14:textId="77777777" w:rsidR="00C879D9" w:rsidRPr="00C879D9" w:rsidRDefault="00C879D9" w:rsidP="00C879D9">
      <w:pPr>
        <w:widowControl w:val="0"/>
        <w:numPr>
          <w:ilvl w:val="0"/>
          <w:numId w:val="28"/>
        </w:numPr>
        <w:tabs>
          <w:tab w:val="left" w:pos="426"/>
        </w:tabs>
        <w:spacing w:after="160" w:line="276" w:lineRule="auto"/>
        <w:jc w:val="both"/>
        <w:rPr>
          <w:rFonts w:ascii="Calibri" w:eastAsia="PMingLiU" w:hAnsi="Calibri"/>
          <w:kern w:val="2"/>
          <w:sz w:val="22"/>
          <w:lang w:val="en-US" w:eastAsia="zh-TW"/>
          <w14:ligatures w14:val="standardContextual"/>
        </w:rPr>
      </w:pPr>
      <w:r w:rsidRPr="00C879D9">
        <w:rPr>
          <w:rFonts w:ascii="Calibri" w:eastAsia="PMingLiU" w:hAnsi="Calibri"/>
          <w:kern w:val="2"/>
          <w:sz w:val="22"/>
          <w:lang w:val="en-US" w:eastAsia="zh-TW"/>
          <w14:ligatures w14:val="standardContextual"/>
        </w:rPr>
        <w:t xml:space="preserve">&lt; </w:t>
      </w:r>
      <w:r w:rsidRPr="00C879D9">
        <w:rPr>
          <w:rFonts w:ascii="Calibri" w:eastAsia="PMingLiU" w:hAnsi="Calibri"/>
          <w:b/>
          <w:bCs/>
          <w:kern w:val="2"/>
          <w:sz w:val="22"/>
          <w:lang w:val="en-US" w:eastAsia="zh-TW"/>
          <w14:ligatures w14:val="standardContextual"/>
        </w:rPr>
        <w:t>Agreement</w:t>
      </w:r>
      <w:r w:rsidRPr="00C879D9">
        <w:rPr>
          <w:rFonts w:ascii="Calibri" w:eastAsia="PMingLiU" w:hAnsi="Calibri"/>
          <w:kern w:val="2"/>
          <w:sz w:val="22"/>
          <w:lang w:val="en-US" w:eastAsia="zh-TW"/>
          <w14:ligatures w14:val="standardContextual"/>
        </w:rPr>
        <w:t xml:space="preserve"> &gt; represents the decisions </w:t>
      </w:r>
      <w:proofErr w:type="gramStart"/>
      <w:r w:rsidRPr="00C879D9">
        <w:rPr>
          <w:rFonts w:ascii="Calibri" w:eastAsia="PMingLiU" w:hAnsi="Calibri"/>
          <w:kern w:val="2"/>
          <w:sz w:val="22"/>
          <w:lang w:val="en-US" w:eastAsia="zh-TW"/>
          <w14:ligatures w14:val="standardContextual"/>
        </w:rPr>
        <w:t>made by</w:t>
      </w:r>
      <w:proofErr w:type="gramEnd"/>
      <w:r w:rsidRPr="00C879D9">
        <w:rPr>
          <w:rFonts w:ascii="Calibri" w:eastAsia="PMingLiU" w:hAnsi="Calibri"/>
          <w:kern w:val="2"/>
          <w:sz w:val="22"/>
          <w:lang w:val="en-US" w:eastAsia="zh-TW"/>
          <w14:ligatures w14:val="standardContextual"/>
        </w:rPr>
        <w:t xml:space="preserve"> in this meeting</w:t>
      </w:r>
    </w:p>
    <w:p w14:paraId="6796F83A" w14:textId="77777777" w:rsidR="00C879D9" w:rsidRPr="00C879D9" w:rsidRDefault="00C879D9" w:rsidP="00C879D9">
      <w:pPr>
        <w:widowControl w:val="0"/>
        <w:numPr>
          <w:ilvl w:val="0"/>
          <w:numId w:val="28"/>
        </w:numPr>
        <w:tabs>
          <w:tab w:val="left" w:pos="426"/>
        </w:tabs>
        <w:spacing w:after="160" w:line="276" w:lineRule="auto"/>
        <w:jc w:val="both"/>
        <w:rPr>
          <w:rFonts w:ascii="Calibri" w:eastAsia="PMingLiU" w:hAnsi="Calibri"/>
          <w:kern w:val="2"/>
          <w:sz w:val="22"/>
          <w:lang w:val="en-US" w:eastAsia="zh-TW"/>
          <w14:ligatures w14:val="standardContextual"/>
        </w:rPr>
      </w:pPr>
      <w:r w:rsidRPr="00C879D9">
        <w:rPr>
          <w:rFonts w:ascii="Calibri" w:eastAsia="PMingLiU" w:hAnsi="Calibri"/>
          <w:kern w:val="2"/>
          <w:sz w:val="22"/>
          <w:lang w:val="en-US" w:eastAsia="zh-TW"/>
          <w14:ligatures w14:val="standardContextual"/>
        </w:rPr>
        <w:t xml:space="preserve">&lt; </w:t>
      </w:r>
      <w:r w:rsidRPr="00C879D9">
        <w:rPr>
          <w:rFonts w:ascii="Calibri" w:eastAsia="PMingLiU" w:hAnsi="Calibri"/>
          <w:b/>
          <w:bCs/>
          <w:kern w:val="2"/>
          <w:sz w:val="22"/>
          <w:lang w:val="en-US" w:eastAsia="zh-TW"/>
          <w14:ligatures w14:val="standardContextual"/>
        </w:rPr>
        <w:t>Way forward</w:t>
      </w:r>
      <w:r w:rsidRPr="00C879D9">
        <w:rPr>
          <w:rFonts w:ascii="Calibri" w:eastAsia="PMingLiU" w:hAnsi="Calibri"/>
          <w:kern w:val="2"/>
          <w:sz w:val="22"/>
          <w:lang w:val="en-US" w:eastAsia="zh-TW"/>
          <w14:ligatures w14:val="standardContextual"/>
        </w:rPr>
        <w:t xml:space="preserve"> &gt; represents the next step in later meetings</w:t>
      </w:r>
    </w:p>
    <w:p w14:paraId="7E7F8A92" w14:textId="3E84259B" w:rsidR="00B174F9" w:rsidRPr="00844EC5" w:rsidRDefault="00C879D9" w:rsidP="00BB557A">
      <w:pPr>
        <w:widowControl w:val="0"/>
        <w:numPr>
          <w:ilvl w:val="1"/>
          <w:numId w:val="28"/>
        </w:numPr>
        <w:spacing w:after="160" w:line="276" w:lineRule="auto"/>
        <w:rPr>
          <w:rFonts w:ascii="Calibri" w:eastAsia="PMingLiU" w:hAnsi="Calibri"/>
          <w:kern w:val="2"/>
          <w:sz w:val="22"/>
          <w:lang w:eastAsia="zh-TW"/>
          <w14:ligatures w14:val="standardContextual"/>
        </w:rPr>
      </w:pPr>
      <w:r w:rsidRPr="00C879D9">
        <w:rPr>
          <w:rFonts w:ascii="Calibri" w:eastAsia="PMingLiU" w:hAnsi="Calibri"/>
          <w:kern w:val="2"/>
          <w:sz w:val="22"/>
          <w:lang w:val="en-US" w:eastAsia="zh-TW"/>
          <w14:ligatures w14:val="standardContextual"/>
        </w:rPr>
        <w:t xml:space="preserve">“FFS” does not mean RAN4 will make a down-selection for the item. </w:t>
      </w:r>
      <w:r w:rsidRPr="00C879D9">
        <w:rPr>
          <w:rFonts w:ascii="Calibri" w:eastAsia="PMingLiU" w:hAnsi="Calibri"/>
          <w:kern w:val="2"/>
          <w:sz w:val="22"/>
          <w:lang w:eastAsia="zh-TW"/>
          <w14:ligatures w14:val="standardContextual"/>
        </w:rPr>
        <w:t xml:space="preserve">More other </w:t>
      </w:r>
      <w:r w:rsidR="00A63AF5">
        <w:rPr>
          <w:rFonts w:ascii="Calibri" w:eastAsia="PMingLiU" w:hAnsi="Calibri"/>
          <w:kern w:val="2"/>
          <w:sz w:val="22"/>
          <w:lang w:eastAsia="zh-TW"/>
          <w14:ligatures w14:val="standardContextual"/>
        </w:rPr>
        <w:t>proposals</w:t>
      </w:r>
      <w:r w:rsidRPr="00C879D9">
        <w:rPr>
          <w:rFonts w:ascii="Calibri" w:eastAsia="PMingLiU" w:hAnsi="Calibri"/>
          <w:kern w:val="2"/>
          <w:sz w:val="22"/>
          <w:lang w:eastAsia="zh-TW"/>
          <w14:ligatures w14:val="standardContextual"/>
        </w:rPr>
        <w:t xml:space="preserve"> can be proposed.</w:t>
      </w:r>
    </w:p>
    <w:p w14:paraId="2C45A31A" w14:textId="631D8C06" w:rsidR="000F0999" w:rsidRPr="007E6D6F" w:rsidRDefault="00822EB4" w:rsidP="000F0999">
      <w:pPr>
        <w:pStyle w:val="1"/>
        <w:rPr>
          <w:lang w:val="en-US" w:eastAsia="ja-JP"/>
        </w:rPr>
      </w:pPr>
      <w:r w:rsidRPr="00433DE7">
        <w:rPr>
          <w:lang w:val="en-US" w:eastAsia="ja-JP"/>
        </w:rPr>
        <w:t>Topic #</w:t>
      </w:r>
      <w:r w:rsidR="00784A67">
        <w:rPr>
          <w:rFonts w:hint="eastAsia"/>
          <w:lang w:val="en-US" w:eastAsia="zh-CN"/>
        </w:rPr>
        <w:t>1</w:t>
      </w:r>
      <w:r w:rsidRPr="00433DE7">
        <w:rPr>
          <w:lang w:val="en-US" w:eastAsia="ja-JP"/>
        </w:rPr>
        <w:t>: RRM discussion</w:t>
      </w:r>
    </w:p>
    <w:p w14:paraId="59F904B8" w14:textId="27B77422" w:rsidR="001019CC" w:rsidRPr="00190F55" w:rsidRDefault="00190F55" w:rsidP="00190F55">
      <w:pPr>
        <w:pStyle w:val="2"/>
        <w:rPr>
          <w:lang w:val="en-US"/>
        </w:rPr>
      </w:pPr>
      <w:r w:rsidRPr="00190F55">
        <w:rPr>
          <w:lang w:val="en-US"/>
        </w:rPr>
        <w:t>General aspects and early synchronization</w:t>
      </w:r>
    </w:p>
    <w:p w14:paraId="1EA7714A" w14:textId="77777777" w:rsidR="00190F55" w:rsidRPr="00FF3D88" w:rsidRDefault="00190F55" w:rsidP="00190F55">
      <w:pPr>
        <w:pStyle w:val="issue"/>
        <w:rPr>
          <w:rFonts w:eastAsiaTheme="minorEastAsia"/>
        </w:rPr>
      </w:pPr>
      <w:r w:rsidRPr="00657A52">
        <w:t xml:space="preserve">Issue </w:t>
      </w:r>
      <w:r w:rsidRPr="00657A52">
        <w:rPr>
          <w:rFonts w:eastAsiaTheme="minorEastAsia" w:hint="eastAsia"/>
        </w:rPr>
        <w:t>1</w:t>
      </w:r>
      <w:r w:rsidRPr="00657A52">
        <w:t>-1-</w:t>
      </w:r>
      <w:r w:rsidRPr="00657A52">
        <w:rPr>
          <w:rFonts w:eastAsiaTheme="minorEastAsia" w:hint="eastAsia"/>
          <w:lang w:eastAsia="zh-CN"/>
        </w:rPr>
        <w:t>1</w:t>
      </w:r>
      <w:r w:rsidRPr="00657A52">
        <w:t xml:space="preserve">: </w:t>
      </w:r>
      <w:r w:rsidRPr="00657A52">
        <w:rPr>
          <w:rFonts w:eastAsia="Malgun Gothic"/>
          <w:bCs/>
          <w:color w:val="000000"/>
        </w:rPr>
        <w:t>L1</w:t>
      </w:r>
      <w:r w:rsidRPr="00D03247">
        <w:rPr>
          <w:rFonts w:eastAsia="Malgun Gothic"/>
          <w:bCs/>
          <w:color w:val="000000"/>
        </w:rPr>
        <w:t xml:space="preserve"> measurement on deactivated </w:t>
      </w:r>
      <w:proofErr w:type="spellStart"/>
      <w:r w:rsidRPr="00D03247">
        <w:rPr>
          <w:rFonts w:eastAsia="Malgun Gothic"/>
          <w:bCs/>
          <w:color w:val="000000"/>
        </w:rPr>
        <w:t>Scell</w:t>
      </w:r>
      <w:proofErr w:type="spellEnd"/>
      <w:r w:rsidRPr="00657A52">
        <w:rPr>
          <w:rFonts w:eastAsiaTheme="minorEastAsia"/>
        </w:rPr>
        <w:t xml:space="preserve"> </w:t>
      </w:r>
      <w:r>
        <w:rPr>
          <w:rFonts w:eastAsiaTheme="minorEastAsia" w:hint="eastAsia"/>
          <w:lang w:eastAsia="zh-CN"/>
        </w:rPr>
        <w:t xml:space="preserve">and </w:t>
      </w:r>
      <w:r w:rsidRPr="00E2127F">
        <w:rPr>
          <w:rFonts w:eastAsiaTheme="minorEastAsia"/>
        </w:rPr>
        <w:t>UE based TA measurement</w:t>
      </w:r>
    </w:p>
    <w:tbl>
      <w:tblPr>
        <w:tblStyle w:val="aff7"/>
        <w:tblW w:w="0" w:type="auto"/>
        <w:tblLook w:val="04A0" w:firstRow="1" w:lastRow="0" w:firstColumn="1" w:lastColumn="0" w:noHBand="0" w:noVBand="1"/>
      </w:tblPr>
      <w:tblGrid>
        <w:gridCol w:w="9631"/>
      </w:tblGrid>
      <w:tr w:rsidR="00190F55" w:rsidRPr="001B3307" w14:paraId="21944A1E" w14:textId="77777777" w:rsidTr="005F742E">
        <w:tc>
          <w:tcPr>
            <w:tcW w:w="9631" w:type="dxa"/>
          </w:tcPr>
          <w:p w14:paraId="18B1EBAB" w14:textId="2D4DD1CD" w:rsidR="00190F55" w:rsidRPr="00981B3A" w:rsidRDefault="00190F55" w:rsidP="005F742E">
            <w:pPr>
              <w:spacing w:before="120" w:after="120"/>
              <w:rPr>
                <w:rFonts w:eastAsiaTheme="minorEastAsia"/>
                <w:bCs/>
                <w:i/>
                <w:iCs/>
                <w:color w:val="0070C0"/>
                <w:sz w:val="20"/>
                <w:szCs w:val="20"/>
                <w:u w:val="single"/>
              </w:rPr>
            </w:pPr>
            <w:r w:rsidRPr="00981B3A">
              <w:rPr>
                <w:rFonts w:eastAsiaTheme="minorEastAsia" w:hint="eastAsia"/>
                <w:bCs/>
                <w:i/>
                <w:iCs/>
                <w:color w:val="0070C0"/>
                <w:sz w:val="20"/>
                <w:szCs w:val="20"/>
                <w:u w:val="single"/>
              </w:rPr>
              <w:t>R</w:t>
            </w:r>
            <w:r w:rsidRPr="00981B3A">
              <w:rPr>
                <w:rFonts w:eastAsiaTheme="minorEastAsia"/>
                <w:bCs/>
                <w:i/>
                <w:iCs/>
                <w:color w:val="0070C0"/>
                <w:sz w:val="20"/>
                <w:szCs w:val="20"/>
                <w:u w:val="single"/>
              </w:rPr>
              <w:t>AN4#11</w:t>
            </w:r>
            <w:r>
              <w:rPr>
                <w:rFonts w:eastAsiaTheme="minorEastAsia" w:hint="eastAsia"/>
                <w:bCs/>
                <w:i/>
                <w:iCs/>
                <w:color w:val="0070C0"/>
                <w:sz w:val="20"/>
                <w:szCs w:val="20"/>
                <w:u w:val="single"/>
              </w:rPr>
              <w:t>4</w:t>
            </w:r>
            <w:r w:rsidR="00687BBF">
              <w:rPr>
                <w:rFonts w:eastAsiaTheme="minorEastAsia" w:hint="eastAsia"/>
                <w:bCs/>
                <w:i/>
                <w:iCs/>
                <w:color w:val="0070C0"/>
                <w:sz w:val="20"/>
                <w:szCs w:val="20"/>
                <w:u w:val="single"/>
              </w:rPr>
              <w:t>bis</w:t>
            </w:r>
          </w:p>
          <w:p w14:paraId="557EA7EC" w14:textId="77777777" w:rsidR="00687BBF" w:rsidRDefault="00687BBF" w:rsidP="00687BBF">
            <w:pPr>
              <w:spacing w:after="120"/>
              <w:rPr>
                <w:rFonts w:eastAsiaTheme="minorEastAsia"/>
                <w:bCs/>
                <w:color w:val="000000" w:themeColor="text1"/>
                <w:sz w:val="20"/>
                <w:szCs w:val="20"/>
                <w:lang w:val="en-US"/>
              </w:rPr>
            </w:pPr>
            <w:r w:rsidRPr="00A36A94">
              <w:rPr>
                <w:rFonts w:ascii="Calibri" w:eastAsia="PMingLiU" w:hAnsi="Calibri"/>
                <w:kern w:val="2"/>
                <w:sz w:val="21"/>
                <w:szCs w:val="22"/>
                <w:lang w:val="en-US" w:eastAsia="zh-TW"/>
                <w14:ligatures w14:val="standardContextual"/>
              </w:rPr>
              <w:t xml:space="preserve">&lt; </w:t>
            </w:r>
            <w:r w:rsidRPr="00A36A94">
              <w:rPr>
                <w:rFonts w:ascii="Calibri" w:eastAsia="PMingLiU" w:hAnsi="Calibri"/>
                <w:b/>
                <w:bCs/>
                <w:kern w:val="2"/>
                <w:sz w:val="21"/>
                <w:szCs w:val="22"/>
                <w:lang w:val="en-US" w:eastAsia="zh-TW"/>
                <w14:ligatures w14:val="standardContextual"/>
              </w:rPr>
              <w:t>Way forward</w:t>
            </w:r>
            <w:r w:rsidRPr="00A36A94">
              <w:rPr>
                <w:rFonts w:ascii="Calibri" w:eastAsia="PMingLiU" w:hAnsi="Calibri"/>
                <w:kern w:val="2"/>
                <w:sz w:val="21"/>
                <w:szCs w:val="22"/>
                <w:lang w:val="en-US" w:eastAsia="zh-TW"/>
                <w14:ligatures w14:val="standardContextual"/>
              </w:rPr>
              <w:t xml:space="preserve"> &gt;</w:t>
            </w:r>
            <w:r w:rsidRPr="00D03247">
              <w:rPr>
                <w:rFonts w:eastAsiaTheme="minorEastAsia"/>
                <w:bCs/>
                <w:color w:val="000000" w:themeColor="text1"/>
                <w:sz w:val="20"/>
                <w:szCs w:val="20"/>
                <w:lang w:val="en-US"/>
              </w:rPr>
              <w:t xml:space="preserve"> FFS the following </w:t>
            </w:r>
            <w:r w:rsidRPr="00D03247">
              <w:rPr>
                <w:rFonts w:eastAsia="宋体" w:hint="eastAsia"/>
                <w:color w:val="000000" w:themeColor="text1"/>
                <w:sz w:val="20"/>
                <w:szCs w:val="20"/>
                <w:lang w:val="en-US"/>
              </w:rPr>
              <w:t>options</w:t>
            </w:r>
            <w:r w:rsidRPr="00D03247">
              <w:rPr>
                <w:rFonts w:eastAsiaTheme="minorEastAsia"/>
                <w:bCs/>
                <w:color w:val="000000" w:themeColor="text1"/>
                <w:sz w:val="20"/>
                <w:szCs w:val="20"/>
                <w:lang w:val="en-US"/>
              </w:rPr>
              <w:t>:</w:t>
            </w:r>
          </w:p>
          <w:p w14:paraId="76FCEA5D" w14:textId="77777777" w:rsidR="00687BBF" w:rsidRPr="00BC2DCE" w:rsidRDefault="00687BBF" w:rsidP="00687BBF">
            <w:pPr>
              <w:snapToGrid w:val="0"/>
              <w:spacing w:after="120"/>
              <w:ind w:left="720"/>
              <w:rPr>
                <w:rFonts w:eastAsiaTheme="minorEastAsia"/>
                <w:bCs/>
                <w:color w:val="000000"/>
                <w:sz w:val="20"/>
                <w:szCs w:val="20"/>
              </w:rPr>
            </w:pPr>
            <w:r w:rsidRPr="00BC2DCE">
              <w:rPr>
                <w:rFonts w:eastAsiaTheme="minorEastAsia"/>
                <w:bCs/>
                <w:color w:val="000000"/>
                <w:sz w:val="20"/>
                <w:szCs w:val="20"/>
              </w:rPr>
              <w:t>Conclude this issue in the next meeting</w:t>
            </w:r>
            <w:r>
              <w:rPr>
                <w:rFonts w:eastAsiaTheme="minorEastAsia" w:hint="eastAsia"/>
                <w:bCs/>
                <w:color w:val="000000"/>
                <w:sz w:val="20"/>
                <w:szCs w:val="20"/>
              </w:rPr>
              <w:t>.</w:t>
            </w:r>
          </w:p>
          <w:p w14:paraId="5FB7E59F" w14:textId="77777777" w:rsidR="00687BBF" w:rsidRPr="00D03247" w:rsidRDefault="00687BBF" w:rsidP="00687BBF">
            <w:pPr>
              <w:numPr>
                <w:ilvl w:val="1"/>
                <w:numId w:val="6"/>
              </w:numPr>
              <w:snapToGrid w:val="0"/>
              <w:spacing w:after="120"/>
              <w:rPr>
                <w:rFonts w:eastAsia="Malgun Gothic"/>
                <w:bCs/>
                <w:color w:val="000000"/>
                <w:sz w:val="20"/>
                <w:szCs w:val="20"/>
              </w:rPr>
            </w:pPr>
            <w:r w:rsidRPr="00D03247">
              <w:rPr>
                <w:rFonts w:eastAsia="Malgun Gothic"/>
                <w:bCs/>
                <w:color w:val="000000"/>
                <w:sz w:val="20"/>
                <w:szCs w:val="20"/>
              </w:rPr>
              <w:t xml:space="preserve">Option 1: </w:t>
            </w:r>
            <w:r w:rsidRPr="00D03247">
              <w:rPr>
                <w:rFonts w:eastAsia="Malgun Gothic" w:hint="eastAsia"/>
                <w:bCs/>
                <w:color w:val="000000"/>
                <w:sz w:val="20"/>
                <w:szCs w:val="20"/>
              </w:rPr>
              <w:t>D</w:t>
            </w:r>
            <w:r w:rsidRPr="00D03247">
              <w:rPr>
                <w:rFonts w:eastAsia="Malgun Gothic"/>
                <w:bCs/>
                <w:color w:val="000000"/>
                <w:sz w:val="20"/>
                <w:szCs w:val="20"/>
              </w:rPr>
              <w:t>efine requirements for L1 measurement on deactivated Scell</w:t>
            </w:r>
            <w:r>
              <w:rPr>
                <w:rFonts w:asciiTheme="minorEastAsia" w:eastAsiaTheme="minorEastAsia" w:hAnsiTheme="minorEastAsia" w:hint="eastAsia"/>
                <w:bCs/>
                <w:color w:val="000000"/>
                <w:sz w:val="20"/>
                <w:szCs w:val="20"/>
              </w:rPr>
              <w:t>.</w:t>
            </w:r>
          </w:p>
          <w:p w14:paraId="2CF0FE12" w14:textId="77777777" w:rsidR="00687BBF" w:rsidRPr="00FA106A" w:rsidRDefault="00687BBF" w:rsidP="00687BBF">
            <w:pPr>
              <w:numPr>
                <w:ilvl w:val="1"/>
                <w:numId w:val="6"/>
              </w:numPr>
              <w:snapToGrid w:val="0"/>
              <w:spacing w:after="120"/>
              <w:rPr>
                <w:rFonts w:eastAsia="Malgun Gothic"/>
                <w:bCs/>
                <w:color w:val="000000"/>
                <w:sz w:val="20"/>
                <w:szCs w:val="20"/>
              </w:rPr>
            </w:pPr>
            <w:r w:rsidRPr="00D03247">
              <w:rPr>
                <w:rFonts w:eastAsia="Malgun Gothic"/>
                <w:bCs/>
                <w:color w:val="000000"/>
                <w:sz w:val="20"/>
                <w:szCs w:val="20"/>
              </w:rPr>
              <w:t>Option 2: Define requirements for UE based TA measurement</w:t>
            </w:r>
            <w:r>
              <w:rPr>
                <w:rFonts w:eastAsiaTheme="minorEastAsia" w:hint="eastAsia"/>
                <w:bCs/>
                <w:color w:val="000000"/>
                <w:sz w:val="20"/>
                <w:szCs w:val="20"/>
              </w:rPr>
              <w:t>.</w:t>
            </w:r>
          </w:p>
          <w:p w14:paraId="11EF3A17" w14:textId="61068BE7" w:rsidR="00190F55" w:rsidRPr="00687BBF" w:rsidRDefault="00687BBF" w:rsidP="00687BBF">
            <w:pPr>
              <w:numPr>
                <w:ilvl w:val="1"/>
                <w:numId w:val="6"/>
              </w:numPr>
              <w:snapToGrid w:val="0"/>
              <w:spacing w:after="120"/>
              <w:rPr>
                <w:rFonts w:eastAsia="Malgun Gothic"/>
                <w:bCs/>
                <w:color w:val="000000"/>
                <w:sz w:val="20"/>
                <w:szCs w:val="20"/>
              </w:rPr>
            </w:pPr>
            <w:r w:rsidRPr="00FA106A">
              <w:rPr>
                <w:rFonts w:eastAsia="Malgun Gothic" w:hint="eastAsia"/>
                <w:bCs/>
                <w:color w:val="000000"/>
                <w:sz w:val="20"/>
                <w:szCs w:val="20"/>
              </w:rPr>
              <w:t>O</w:t>
            </w:r>
            <w:r w:rsidRPr="00FA106A">
              <w:rPr>
                <w:rFonts w:eastAsia="Malgun Gothic"/>
                <w:bCs/>
                <w:color w:val="000000"/>
                <w:sz w:val="20"/>
                <w:szCs w:val="20"/>
              </w:rPr>
              <w:t>ption 3: Not define requirement for any of them</w:t>
            </w:r>
            <w:r w:rsidRPr="00FA106A">
              <w:rPr>
                <w:rFonts w:eastAsia="Malgun Gothic" w:hint="eastAsia"/>
                <w:bCs/>
                <w:color w:val="000000"/>
                <w:sz w:val="20"/>
                <w:szCs w:val="20"/>
              </w:rPr>
              <w:t>.</w:t>
            </w:r>
          </w:p>
        </w:tc>
      </w:tr>
    </w:tbl>
    <w:p w14:paraId="345E6809" w14:textId="77777777" w:rsidR="00687BBF" w:rsidRPr="00A36A94" w:rsidRDefault="00687BBF" w:rsidP="00687BBF">
      <w:pPr>
        <w:spacing w:before="120" w:after="120"/>
        <w:rPr>
          <w:rFonts w:eastAsia="宋体"/>
          <w:color w:val="000000" w:themeColor="text1"/>
          <w:sz w:val="20"/>
          <w:szCs w:val="20"/>
          <w:lang w:val="en-US"/>
        </w:rPr>
      </w:pPr>
      <w:r w:rsidRPr="00A36A94">
        <w:rPr>
          <w:rFonts w:eastAsiaTheme="minorEastAsia"/>
          <w:b/>
          <w:color w:val="000000" w:themeColor="text1"/>
          <w:sz w:val="20"/>
          <w:szCs w:val="20"/>
          <w:lang w:val="en-US"/>
        </w:rPr>
        <w:t>&lt; Agreement &gt;</w:t>
      </w:r>
    </w:p>
    <w:p w14:paraId="25F27C21" w14:textId="77777777" w:rsidR="00687BBF" w:rsidRPr="00687BBF" w:rsidRDefault="00687BBF" w:rsidP="00687BBF">
      <w:pPr>
        <w:pStyle w:val="aff8"/>
        <w:numPr>
          <w:ilvl w:val="1"/>
          <w:numId w:val="6"/>
        </w:numPr>
        <w:overflowPunct/>
        <w:autoSpaceDE/>
        <w:autoSpaceDN/>
        <w:adjustRightInd/>
        <w:snapToGrid w:val="0"/>
        <w:spacing w:after="120"/>
        <w:ind w:firstLineChars="0"/>
        <w:textAlignment w:val="auto"/>
        <w:rPr>
          <w:rFonts w:eastAsia="宋体"/>
          <w:color w:val="000000" w:themeColor="text1"/>
          <w:sz w:val="21"/>
          <w:szCs w:val="21"/>
          <w:lang w:val="en-US"/>
        </w:rPr>
      </w:pPr>
      <w:r w:rsidRPr="00687BBF">
        <w:rPr>
          <w:rFonts w:eastAsia="宋体"/>
          <w:bCs/>
          <w:color w:val="000000"/>
          <w:sz w:val="21"/>
          <w:szCs w:val="21"/>
        </w:rPr>
        <w:t>Not define requirements for L1 measurement on deactivated Scell</w:t>
      </w:r>
      <w:r w:rsidRPr="00687BBF">
        <w:rPr>
          <w:rFonts w:eastAsia="宋体"/>
          <w:bCs/>
          <w:color w:val="000000" w:themeColor="text1"/>
          <w:sz w:val="21"/>
          <w:szCs w:val="21"/>
          <w:lang w:val="en-US"/>
        </w:rPr>
        <w:t>.</w:t>
      </w:r>
    </w:p>
    <w:p w14:paraId="6290BBBA" w14:textId="77777777" w:rsidR="00687BBF" w:rsidRPr="00687BBF" w:rsidRDefault="00687BBF" w:rsidP="00687BBF">
      <w:pPr>
        <w:pStyle w:val="aff8"/>
        <w:numPr>
          <w:ilvl w:val="1"/>
          <w:numId w:val="6"/>
        </w:numPr>
        <w:overflowPunct/>
        <w:autoSpaceDE/>
        <w:autoSpaceDN/>
        <w:adjustRightInd/>
        <w:snapToGrid w:val="0"/>
        <w:spacing w:after="120"/>
        <w:ind w:firstLineChars="0"/>
        <w:textAlignment w:val="auto"/>
        <w:rPr>
          <w:rFonts w:eastAsia="宋体"/>
          <w:color w:val="000000" w:themeColor="text1"/>
          <w:sz w:val="21"/>
          <w:szCs w:val="21"/>
          <w:lang w:val="en-US"/>
        </w:rPr>
      </w:pPr>
      <w:r w:rsidRPr="00687BBF">
        <w:rPr>
          <w:rFonts w:eastAsia="宋体"/>
          <w:bCs/>
          <w:color w:val="000000"/>
          <w:sz w:val="21"/>
          <w:szCs w:val="21"/>
        </w:rPr>
        <w:t>Not define requirements for UE based TA measurement.</w:t>
      </w:r>
    </w:p>
    <w:p w14:paraId="7746DACC" w14:textId="77777777" w:rsidR="00607FBD" w:rsidRPr="00BC2DCE" w:rsidRDefault="00607FBD" w:rsidP="00607FBD">
      <w:pPr>
        <w:snapToGrid w:val="0"/>
        <w:spacing w:after="120"/>
        <w:ind w:left="1080"/>
        <w:rPr>
          <w:rFonts w:eastAsia="Malgun Gothic"/>
          <w:bCs/>
          <w:color w:val="000000"/>
          <w:sz w:val="20"/>
          <w:szCs w:val="20"/>
        </w:rPr>
      </w:pPr>
    </w:p>
    <w:p w14:paraId="23A715EA" w14:textId="77777777" w:rsidR="00190F55" w:rsidRDefault="00190F55" w:rsidP="00190F55">
      <w:pPr>
        <w:pStyle w:val="2"/>
        <w:rPr>
          <w:lang w:val="en-US"/>
        </w:rPr>
      </w:pPr>
      <w:r w:rsidRPr="00190F55">
        <w:rPr>
          <w:lang w:val="en-US"/>
        </w:rPr>
        <w:t>Conditional LTM delay</w:t>
      </w:r>
    </w:p>
    <w:p w14:paraId="150653CB" w14:textId="4C5285B3" w:rsidR="00471BA6" w:rsidRDefault="00471BA6" w:rsidP="00471BA6">
      <w:pPr>
        <w:pStyle w:val="issue"/>
        <w:rPr>
          <w:rFonts w:eastAsiaTheme="minorEastAsia"/>
          <w:vertAlign w:val="subscript"/>
        </w:rPr>
      </w:pPr>
      <w:r w:rsidRPr="00771AFD">
        <w:t xml:space="preserve">Issue </w:t>
      </w:r>
      <w:r>
        <w:rPr>
          <w:rFonts w:eastAsiaTheme="minorEastAsia"/>
        </w:rPr>
        <w:t>1-2</w:t>
      </w:r>
      <w:r w:rsidRPr="00771AFD">
        <w:t>-</w:t>
      </w:r>
      <w:r>
        <w:rPr>
          <w:rFonts w:eastAsiaTheme="minorEastAsia" w:hint="eastAsia"/>
          <w:lang w:eastAsia="zh-CN"/>
        </w:rPr>
        <w:t>1</w:t>
      </w:r>
      <w:r w:rsidRPr="00771AFD">
        <w:t xml:space="preserve">: </w:t>
      </w:r>
      <w:r w:rsidRPr="00771AFD">
        <w:rPr>
          <w:rFonts w:eastAsiaTheme="minorEastAsia"/>
        </w:rPr>
        <w:t>T</w:t>
      </w:r>
      <w:r w:rsidRPr="00771AFD">
        <w:rPr>
          <w:rFonts w:eastAsiaTheme="minorEastAsia"/>
          <w:vertAlign w:val="subscript"/>
        </w:rPr>
        <w:t>RRC</w:t>
      </w:r>
    </w:p>
    <w:p w14:paraId="731A7CCA" w14:textId="77777777" w:rsidR="00471BA6" w:rsidRDefault="00471BA6" w:rsidP="00471BA6">
      <w:pPr>
        <w:spacing w:after="120"/>
        <w:rPr>
          <w:rFonts w:eastAsiaTheme="minorEastAsia"/>
          <w:b/>
          <w:color w:val="000000" w:themeColor="text1"/>
          <w:sz w:val="20"/>
          <w:szCs w:val="20"/>
          <w:lang w:val="en-US"/>
        </w:rPr>
      </w:pPr>
      <w:r w:rsidRPr="00A36A94">
        <w:rPr>
          <w:rFonts w:eastAsiaTheme="minorEastAsia"/>
          <w:b/>
          <w:color w:val="000000" w:themeColor="text1"/>
          <w:sz w:val="20"/>
          <w:szCs w:val="20"/>
          <w:lang w:val="en-US"/>
        </w:rPr>
        <w:t>&lt; Agreement &gt;</w:t>
      </w:r>
    </w:p>
    <w:p w14:paraId="33A44CCA" w14:textId="7B9A71FB" w:rsidR="00471BA6" w:rsidRPr="00471BA6" w:rsidRDefault="00471BA6" w:rsidP="00471BA6">
      <w:pPr>
        <w:pStyle w:val="aff8"/>
        <w:numPr>
          <w:ilvl w:val="1"/>
          <w:numId w:val="6"/>
        </w:numPr>
        <w:overflowPunct/>
        <w:autoSpaceDE/>
        <w:autoSpaceDN/>
        <w:adjustRightInd/>
        <w:spacing w:after="120"/>
        <w:ind w:firstLineChars="0"/>
        <w:textAlignment w:val="auto"/>
        <w:rPr>
          <w:rFonts w:eastAsiaTheme="minorEastAsia"/>
        </w:rPr>
      </w:pPr>
      <w:r w:rsidRPr="00471BA6">
        <w:rPr>
          <w:rFonts w:eastAsiaTheme="minorEastAsia"/>
          <w:sz w:val="20"/>
          <w:szCs w:val="20"/>
          <w:lang w:val="en-US"/>
        </w:rPr>
        <w:t>T</w:t>
      </w:r>
      <w:r w:rsidRPr="00471BA6">
        <w:rPr>
          <w:rFonts w:eastAsiaTheme="minorEastAsia"/>
          <w:sz w:val="20"/>
          <w:szCs w:val="20"/>
          <w:vertAlign w:val="subscript"/>
          <w:lang w:val="en-US"/>
        </w:rPr>
        <w:t>RRC</w:t>
      </w:r>
      <w:r w:rsidRPr="00471BA6">
        <w:rPr>
          <w:rFonts w:eastAsiaTheme="minorEastAsia"/>
          <w:sz w:val="20"/>
          <w:szCs w:val="20"/>
          <w:lang w:val="en-US"/>
        </w:rPr>
        <w:t xml:space="preserve"> is the RRC procedure delay</w:t>
      </w:r>
      <w:r w:rsidRPr="00471BA6">
        <w:rPr>
          <w:rFonts w:eastAsia="宋体"/>
          <w:color w:val="000000" w:themeColor="text1"/>
          <w:sz w:val="20"/>
          <w:szCs w:val="20"/>
          <w:lang w:val="en-US"/>
        </w:rPr>
        <w:t>.</w:t>
      </w:r>
    </w:p>
    <w:p w14:paraId="5CF2F25F" w14:textId="77777777" w:rsidR="00471BA6" w:rsidRPr="00471BA6" w:rsidRDefault="00471BA6" w:rsidP="00471BA6">
      <w:pPr>
        <w:pStyle w:val="aff8"/>
        <w:overflowPunct/>
        <w:autoSpaceDE/>
        <w:autoSpaceDN/>
        <w:adjustRightInd/>
        <w:spacing w:after="120"/>
        <w:ind w:left="1080" w:firstLineChars="0" w:firstLine="0"/>
        <w:textAlignment w:val="auto"/>
        <w:rPr>
          <w:rFonts w:eastAsiaTheme="minorEastAsia"/>
        </w:rPr>
      </w:pPr>
    </w:p>
    <w:p w14:paraId="608333E7" w14:textId="057D514B" w:rsidR="00471BA6" w:rsidRDefault="00471BA6" w:rsidP="00471BA6">
      <w:pPr>
        <w:pStyle w:val="issue"/>
        <w:rPr>
          <w:rFonts w:eastAsiaTheme="minorEastAsia"/>
          <w:bCs/>
          <w:vertAlign w:val="subscript"/>
        </w:rPr>
      </w:pPr>
      <w:r w:rsidRPr="00771AFD">
        <w:lastRenderedPageBreak/>
        <w:t xml:space="preserve">Issue </w:t>
      </w:r>
      <w:r>
        <w:rPr>
          <w:rFonts w:eastAsiaTheme="minorEastAsia"/>
        </w:rPr>
        <w:t>1-2</w:t>
      </w:r>
      <w:r w:rsidRPr="00771AFD">
        <w:t>-</w:t>
      </w:r>
      <w:r>
        <w:rPr>
          <w:rFonts w:eastAsiaTheme="minorEastAsia" w:hint="eastAsia"/>
          <w:lang w:eastAsia="zh-CN"/>
        </w:rPr>
        <w:t>2</w:t>
      </w:r>
      <w:r w:rsidRPr="00771AFD">
        <w:t xml:space="preserve">: </w:t>
      </w:r>
      <w:r w:rsidRPr="00771AFD">
        <w:rPr>
          <w:bCs/>
        </w:rPr>
        <w:t>T</w:t>
      </w:r>
      <w:r w:rsidRPr="00771AFD">
        <w:rPr>
          <w:bCs/>
          <w:vertAlign w:val="subscript"/>
        </w:rPr>
        <w:t>measure</w:t>
      </w:r>
    </w:p>
    <w:p w14:paraId="032DE0D4" w14:textId="77777777" w:rsidR="00471BA6" w:rsidRDefault="00471BA6" w:rsidP="00471BA6">
      <w:pPr>
        <w:spacing w:after="120"/>
        <w:rPr>
          <w:rFonts w:eastAsiaTheme="minorEastAsia"/>
          <w:b/>
          <w:color w:val="000000" w:themeColor="text1"/>
          <w:sz w:val="20"/>
          <w:szCs w:val="20"/>
          <w:lang w:val="en-US"/>
        </w:rPr>
      </w:pPr>
      <w:r w:rsidRPr="00A36A94">
        <w:rPr>
          <w:rFonts w:eastAsiaTheme="minorEastAsia"/>
          <w:b/>
          <w:color w:val="000000" w:themeColor="text1"/>
          <w:sz w:val="20"/>
          <w:szCs w:val="20"/>
          <w:lang w:val="en-US"/>
        </w:rPr>
        <w:t>&lt; Agreement &gt;</w:t>
      </w:r>
    </w:p>
    <w:p w14:paraId="63CD5A0A" w14:textId="658F900A" w:rsidR="00471BA6" w:rsidRPr="006B0743" w:rsidRDefault="00471BA6" w:rsidP="00471BA6">
      <w:pPr>
        <w:snapToGrid w:val="0"/>
        <w:spacing w:after="120"/>
        <w:ind w:leftChars="300" w:left="720"/>
        <w:rPr>
          <w:rFonts w:eastAsia="宋体"/>
          <w:sz w:val="21"/>
          <w:szCs w:val="21"/>
          <w:lang w:val="en-US"/>
        </w:rPr>
      </w:pPr>
      <w:r w:rsidRPr="006B0743">
        <w:rPr>
          <w:rFonts w:eastAsia="宋体"/>
          <w:sz w:val="21"/>
          <w:szCs w:val="21"/>
        </w:rPr>
        <w:t xml:space="preserve">In C-LTM delay, </w:t>
      </w:r>
      <w:r w:rsidRPr="006B0743">
        <w:rPr>
          <w:rFonts w:eastAsia="宋体"/>
          <w:sz w:val="21"/>
          <w:szCs w:val="21"/>
          <w:lang w:val="en-US"/>
        </w:rPr>
        <w:t>T</w:t>
      </w:r>
      <w:r w:rsidRPr="006B0743">
        <w:rPr>
          <w:rFonts w:eastAsia="宋体"/>
          <w:sz w:val="21"/>
          <w:szCs w:val="21"/>
          <w:vertAlign w:val="subscript"/>
          <w:lang w:val="en-US"/>
        </w:rPr>
        <w:t>measure</w:t>
      </w:r>
      <w:r w:rsidRPr="006B0743">
        <w:rPr>
          <w:rFonts w:eastAsia="宋体"/>
          <w:sz w:val="21"/>
          <w:szCs w:val="21"/>
          <w:lang w:val="en-US"/>
        </w:rPr>
        <w:t xml:space="preserve"> is measurement time. It is defined from the end of T</w:t>
      </w:r>
      <w:r w:rsidRPr="006B0743">
        <w:rPr>
          <w:rFonts w:eastAsia="宋体"/>
          <w:sz w:val="21"/>
          <w:szCs w:val="21"/>
          <w:vertAlign w:val="subscript"/>
          <w:lang w:val="en-US"/>
        </w:rPr>
        <w:t>Event_DU</w:t>
      </w:r>
      <w:r w:rsidRPr="006B0743">
        <w:rPr>
          <w:rFonts w:eastAsia="宋体"/>
          <w:sz w:val="21"/>
          <w:szCs w:val="21"/>
          <w:lang w:val="en-US"/>
        </w:rPr>
        <w:t xml:space="preserve"> until</w:t>
      </w:r>
      <w:r w:rsidRPr="002A3DA3">
        <w:rPr>
          <w:bCs/>
        </w:rPr>
        <w:t xml:space="preserve"> UE starts </w:t>
      </w:r>
      <w:r w:rsidRPr="00C93FCE">
        <w:rPr>
          <w:lang w:eastAsia="en-GB"/>
        </w:rPr>
        <w:t>T</w:t>
      </w:r>
      <w:r w:rsidRPr="008B3F02">
        <w:rPr>
          <w:color w:val="000000" w:themeColor="text1"/>
          <w:vertAlign w:val="subscript"/>
          <w:lang w:val="en-US"/>
        </w:rPr>
        <w:t>CLTM-RRC-processing</w:t>
      </w:r>
      <w:r w:rsidRPr="002A3DA3">
        <w:rPr>
          <w:bCs/>
        </w:rPr>
        <w:t xml:space="preserve"> to a target </w:t>
      </w:r>
      <w:r w:rsidR="001502BF" w:rsidRPr="002A3DA3">
        <w:rPr>
          <w:bCs/>
        </w:rPr>
        <w:t>cell</w:t>
      </w:r>
      <w:r w:rsidR="001502BF">
        <w:rPr>
          <w:bCs/>
        </w:rPr>
        <w:t>.</w:t>
      </w:r>
    </w:p>
    <w:p w14:paraId="58042BB1" w14:textId="77777777" w:rsidR="00471BA6" w:rsidRPr="000008D8" w:rsidRDefault="00471BA6" w:rsidP="00471BA6">
      <w:pPr>
        <w:snapToGrid w:val="0"/>
        <w:spacing w:after="120"/>
        <w:ind w:leftChars="300" w:left="720"/>
        <w:rPr>
          <w:rFonts w:eastAsia="宋体"/>
          <w:color w:val="000000" w:themeColor="text1"/>
          <w:sz w:val="21"/>
          <w:szCs w:val="21"/>
          <w:u w:val="single"/>
          <w:lang w:val="en-US"/>
        </w:rPr>
      </w:pPr>
      <w:r w:rsidRPr="000008D8">
        <w:rPr>
          <w:rFonts w:eastAsia="宋体"/>
          <w:sz w:val="21"/>
          <w:szCs w:val="21"/>
          <w:u w:val="single"/>
          <w:lang w:val="en-US"/>
        </w:rPr>
        <w:t>For SSB based L1-RSRP measurement</w:t>
      </w:r>
      <w:r w:rsidRPr="000008D8">
        <w:rPr>
          <w:rFonts w:eastAsia="宋体"/>
          <w:color w:val="000000" w:themeColor="text1"/>
          <w:sz w:val="21"/>
          <w:szCs w:val="21"/>
          <w:u w:val="single"/>
          <w:lang w:val="en-US"/>
        </w:rPr>
        <w:t>:</w:t>
      </w:r>
    </w:p>
    <w:p w14:paraId="4261F076" w14:textId="77777777" w:rsidR="00471BA6" w:rsidRPr="000008D8" w:rsidRDefault="00471BA6" w:rsidP="00471BA6">
      <w:pPr>
        <w:numPr>
          <w:ilvl w:val="0"/>
          <w:numId w:val="33"/>
        </w:numPr>
        <w:snapToGrid w:val="0"/>
        <w:spacing w:after="120"/>
        <w:ind w:leftChars="300" w:left="1140" w:hangingChars="200" w:hanging="420"/>
        <w:rPr>
          <w:rFonts w:eastAsia="宋体"/>
          <w:sz w:val="21"/>
          <w:szCs w:val="21"/>
          <w:lang w:val="en-US"/>
        </w:rPr>
      </w:pPr>
      <w:r w:rsidRPr="000008D8">
        <w:rPr>
          <w:rFonts w:eastAsia="宋体"/>
          <w:sz w:val="21"/>
          <w:szCs w:val="21"/>
          <w:lang w:val="en-US"/>
        </w:rPr>
        <w:t>T</w:t>
      </w:r>
      <w:r w:rsidRPr="000008D8">
        <w:rPr>
          <w:rFonts w:eastAsia="宋体"/>
          <w:sz w:val="21"/>
          <w:szCs w:val="21"/>
          <w:vertAlign w:val="subscript"/>
          <w:lang w:val="en-US"/>
        </w:rPr>
        <w:t>measure</w:t>
      </w:r>
      <w:r w:rsidRPr="000008D8">
        <w:rPr>
          <w:rFonts w:eastAsia="宋体"/>
          <w:sz w:val="21"/>
          <w:szCs w:val="21"/>
          <w:lang w:val="en-US"/>
        </w:rPr>
        <w:t xml:space="preserve"> is SSB based L1-RSRP measurement period in R18 LTM plus SSB index acquisition time if needed.</w:t>
      </w:r>
    </w:p>
    <w:p w14:paraId="7793AB4E" w14:textId="0BD3681D" w:rsidR="00471BA6" w:rsidRPr="000008D8" w:rsidRDefault="00471BA6" w:rsidP="00471BA6">
      <w:pPr>
        <w:pStyle w:val="aff8"/>
        <w:numPr>
          <w:ilvl w:val="0"/>
          <w:numId w:val="6"/>
        </w:numPr>
        <w:snapToGrid w:val="0"/>
        <w:spacing w:after="120"/>
        <w:ind w:leftChars="667" w:left="1958" w:firstLineChars="0" w:hanging="357"/>
        <w:rPr>
          <w:rFonts w:eastAsia="宋体"/>
          <w:sz w:val="21"/>
          <w:szCs w:val="21"/>
          <w:lang w:val="en-US"/>
        </w:rPr>
      </w:pPr>
      <w:r w:rsidRPr="000008D8">
        <w:rPr>
          <w:rFonts w:eastAsia="宋体"/>
          <w:sz w:val="21"/>
          <w:szCs w:val="21"/>
          <w:lang w:val="en-US"/>
        </w:rPr>
        <w:t xml:space="preserve">Measurement latency for both serving and candidate cells need to be </w:t>
      </w:r>
      <w:proofErr w:type="gramStart"/>
      <w:r w:rsidRPr="000008D8">
        <w:rPr>
          <w:rFonts w:eastAsia="宋体"/>
          <w:sz w:val="21"/>
          <w:szCs w:val="21"/>
          <w:lang w:val="en-US"/>
        </w:rPr>
        <w:t>considered, and</w:t>
      </w:r>
      <w:proofErr w:type="gramEnd"/>
      <w:r w:rsidRPr="000008D8">
        <w:rPr>
          <w:rFonts w:eastAsia="宋体"/>
          <w:sz w:val="21"/>
          <w:szCs w:val="21"/>
          <w:lang w:val="en-US"/>
        </w:rPr>
        <w:t xml:space="preserve"> follow the definition of measurement delay in the event-triggered L1 reporting delay discussed under the corresponding agenda item.</w:t>
      </w:r>
    </w:p>
    <w:p w14:paraId="771FD4A1" w14:textId="77777777" w:rsidR="00471BA6" w:rsidRPr="000008D8" w:rsidRDefault="00471BA6" w:rsidP="00471BA6">
      <w:pPr>
        <w:snapToGrid w:val="0"/>
        <w:spacing w:after="120"/>
        <w:ind w:leftChars="300" w:left="720"/>
        <w:rPr>
          <w:rFonts w:eastAsia="宋体"/>
          <w:color w:val="000000" w:themeColor="text1"/>
          <w:sz w:val="21"/>
          <w:szCs w:val="21"/>
          <w:u w:val="single"/>
          <w:lang w:val="en-US"/>
        </w:rPr>
      </w:pPr>
      <w:r w:rsidRPr="000008D8">
        <w:rPr>
          <w:rFonts w:eastAsia="宋体"/>
          <w:sz w:val="21"/>
          <w:szCs w:val="21"/>
          <w:u w:val="single"/>
          <w:lang w:val="en-US"/>
        </w:rPr>
        <w:t>For SSB based L3-RSRP measurement</w:t>
      </w:r>
      <w:r w:rsidRPr="000008D8">
        <w:rPr>
          <w:rFonts w:eastAsia="宋体"/>
          <w:color w:val="000000" w:themeColor="text1"/>
          <w:sz w:val="21"/>
          <w:szCs w:val="21"/>
          <w:u w:val="single"/>
          <w:lang w:val="en-US"/>
        </w:rPr>
        <w:t>:</w:t>
      </w:r>
    </w:p>
    <w:p w14:paraId="2EB462BD" w14:textId="100CB377" w:rsidR="00471BA6" w:rsidRPr="000008D8" w:rsidRDefault="00471BA6" w:rsidP="00471BA6">
      <w:pPr>
        <w:pStyle w:val="aff8"/>
        <w:numPr>
          <w:ilvl w:val="0"/>
          <w:numId w:val="33"/>
        </w:numPr>
        <w:snapToGrid w:val="0"/>
        <w:spacing w:after="120"/>
        <w:ind w:leftChars="300" w:left="1140" w:hangingChars="200" w:hanging="420"/>
        <w:rPr>
          <w:rFonts w:eastAsia="宋体"/>
          <w:sz w:val="21"/>
          <w:szCs w:val="21"/>
          <w:lang w:val="en-US"/>
        </w:rPr>
      </w:pPr>
      <w:r w:rsidRPr="000008D8">
        <w:rPr>
          <w:rFonts w:eastAsia="宋体"/>
          <w:sz w:val="21"/>
          <w:szCs w:val="21"/>
          <w:lang w:val="en-US"/>
        </w:rPr>
        <w:t>Reuse T</w:t>
      </w:r>
      <w:r w:rsidRPr="000008D8">
        <w:rPr>
          <w:rFonts w:eastAsia="宋体"/>
          <w:sz w:val="21"/>
          <w:szCs w:val="21"/>
          <w:vertAlign w:val="subscript"/>
          <w:lang w:val="en-US"/>
        </w:rPr>
        <w:t>measure</w:t>
      </w:r>
      <w:r w:rsidRPr="000008D8">
        <w:rPr>
          <w:rFonts w:eastAsia="宋体"/>
          <w:sz w:val="21"/>
          <w:szCs w:val="21"/>
          <w:lang w:val="en-US"/>
        </w:rPr>
        <w:t xml:space="preserve"> in CHO.</w:t>
      </w:r>
    </w:p>
    <w:p w14:paraId="593CB0D8" w14:textId="77777777" w:rsidR="00471BA6" w:rsidRPr="000008D8" w:rsidRDefault="00471BA6" w:rsidP="00471BA6">
      <w:pPr>
        <w:snapToGrid w:val="0"/>
        <w:spacing w:after="120"/>
        <w:ind w:leftChars="300" w:left="720"/>
        <w:rPr>
          <w:rFonts w:eastAsia="宋体"/>
          <w:color w:val="000000" w:themeColor="text1"/>
          <w:sz w:val="21"/>
          <w:szCs w:val="21"/>
          <w:u w:val="single"/>
          <w:lang w:val="en-US"/>
        </w:rPr>
      </w:pPr>
      <w:r w:rsidRPr="000008D8">
        <w:rPr>
          <w:rFonts w:eastAsia="宋体"/>
          <w:sz w:val="21"/>
          <w:szCs w:val="21"/>
          <w:u w:val="single"/>
          <w:lang w:val="en-US"/>
        </w:rPr>
        <w:t>For CSI-RS based L1-RSRP measurement</w:t>
      </w:r>
      <w:r w:rsidRPr="000008D8">
        <w:rPr>
          <w:rFonts w:eastAsia="宋体"/>
          <w:color w:val="000000" w:themeColor="text1"/>
          <w:sz w:val="21"/>
          <w:szCs w:val="21"/>
          <w:u w:val="single"/>
          <w:lang w:val="en-US"/>
        </w:rPr>
        <w:t>:</w:t>
      </w:r>
    </w:p>
    <w:p w14:paraId="6B394DD1" w14:textId="1B0DFAB5" w:rsidR="00471BA6" w:rsidRPr="000008D8" w:rsidRDefault="00471BA6" w:rsidP="00471BA6">
      <w:pPr>
        <w:pStyle w:val="aff8"/>
        <w:numPr>
          <w:ilvl w:val="0"/>
          <w:numId w:val="33"/>
        </w:numPr>
        <w:snapToGrid w:val="0"/>
        <w:spacing w:after="120"/>
        <w:ind w:leftChars="300" w:left="1140" w:hangingChars="200" w:hanging="420"/>
        <w:rPr>
          <w:rFonts w:eastAsia="宋体"/>
          <w:sz w:val="21"/>
          <w:szCs w:val="21"/>
          <w:lang w:val="en-US"/>
        </w:rPr>
      </w:pPr>
      <w:r w:rsidRPr="000008D8">
        <w:rPr>
          <w:rFonts w:eastAsia="宋体"/>
          <w:sz w:val="21"/>
          <w:szCs w:val="21"/>
          <w:lang w:val="x-none"/>
        </w:rPr>
        <w:t>For known cell, T</w:t>
      </w:r>
      <w:r w:rsidRPr="000008D8">
        <w:rPr>
          <w:rFonts w:eastAsia="宋体"/>
          <w:sz w:val="21"/>
          <w:szCs w:val="21"/>
          <w:vertAlign w:val="subscript"/>
          <w:lang w:val="x-none"/>
        </w:rPr>
        <w:t>measure</w:t>
      </w:r>
      <w:r w:rsidRPr="000008D8">
        <w:rPr>
          <w:rFonts w:eastAsia="宋体"/>
          <w:sz w:val="21"/>
          <w:szCs w:val="21"/>
          <w:lang w:val="x-none"/>
        </w:rPr>
        <w:t xml:space="preserve"> shall include the time period used to acquire the SFN information (T</w:t>
      </w:r>
      <w:r w:rsidRPr="000008D8">
        <w:rPr>
          <w:rFonts w:eastAsia="宋体"/>
          <w:sz w:val="21"/>
          <w:szCs w:val="21"/>
          <w:vertAlign w:val="subscript"/>
          <w:lang w:val="x-none"/>
        </w:rPr>
        <w:t>CSI-</w:t>
      </w:r>
      <w:proofErr w:type="spellStart"/>
      <w:r w:rsidRPr="000008D8">
        <w:rPr>
          <w:rFonts w:eastAsia="宋体"/>
          <w:sz w:val="21"/>
          <w:szCs w:val="21"/>
          <w:vertAlign w:val="subscript"/>
          <w:lang w:val="x-none"/>
        </w:rPr>
        <w:t>RS_SFN_intra</w:t>
      </w:r>
      <w:proofErr w:type="spellEnd"/>
      <w:r w:rsidRPr="000008D8">
        <w:rPr>
          <w:rFonts w:eastAsia="宋体"/>
          <w:sz w:val="21"/>
          <w:szCs w:val="21"/>
          <w:lang w:val="x-none"/>
        </w:rPr>
        <w:t>) and CSI-RS based L1-RSRP measurement period</w:t>
      </w:r>
      <w:r w:rsidRPr="000008D8">
        <w:rPr>
          <w:rFonts w:eastAsia="宋体" w:hint="eastAsia"/>
          <w:sz w:val="21"/>
          <w:szCs w:val="21"/>
          <w:lang w:val="x-none"/>
        </w:rPr>
        <w:t>.</w:t>
      </w:r>
    </w:p>
    <w:p w14:paraId="0BF3CC40" w14:textId="67554798" w:rsidR="00471BA6" w:rsidRPr="000008D8" w:rsidRDefault="00471BA6" w:rsidP="00471BA6">
      <w:pPr>
        <w:pStyle w:val="aff8"/>
        <w:numPr>
          <w:ilvl w:val="0"/>
          <w:numId w:val="6"/>
        </w:numPr>
        <w:snapToGrid w:val="0"/>
        <w:spacing w:after="120"/>
        <w:ind w:leftChars="667" w:left="1958" w:firstLineChars="0" w:hanging="357"/>
        <w:rPr>
          <w:rFonts w:eastAsia="宋体"/>
          <w:sz w:val="21"/>
          <w:szCs w:val="21"/>
          <w:lang w:val="en-US"/>
        </w:rPr>
      </w:pPr>
      <w:r w:rsidRPr="000008D8">
        <w:rPr>
          <w:rFonts w:eastAsia="宋体" w:hint="eastAsia"/>
          <w:sz w:val="21"/>
          <w:szCs w:val="21"/>
          <w:lang w:val="en-US"/>
        </w:rPr>
        <w:t>F</w:t>
      </w:r>
      <w:r w:rsidRPr="000008D8">
        <w:rPr>
          <w:rFonts w:eastAsia="宋体"/>
          <w:sz w:val="21"/>
          <w:szCs w:val="21"/>
          <w:lang w:val="en-US"/>
        </w:rPr>
        <w:t xml:space="preserve">urther discuss the conditions for </w:t>
      </w:r>
      <w:r w:rsidRPr="000008D8">
        <w:rPr>
          <w:rFonts w:eastAsia="宋体"/>
          <w:sz w:val="21"/>
          <w:szCs w:val="21"/>
          <w:lang w:val="x-none"/>
        </w:rPr>
        <w:t>T</w:t>
      </w:r>
      <w:r w:rsidRPr="000008D8">
        <w:rPr>
          <w:rFonts w:eastAsia="宋体"/>
          <w:sz w:val="21"/>
          <w:szCs w:val="21"/>
          <w:vertAlign w:val="subscript"/>
          <w:lang w:val="x-none"/>
        </w:rPr>
        <w:t>CSI-</w:t>
      </w:r>
      <w:proofErr w:type="spellStart"/>
      <w:r w:rsidRPr="000008D8">
        <w:rPr>
          <w:rFonts w:eastAsia="宋体"/>
          <w:sz w:val="21"/>
          <w:szCs w:val="21"/>
          <w:vertAlign w:val="subscript"/>
          <w:lang w:val="x-none"/>
        </w:rPr>
        <w:t>RS_SFN_intra</w:t>
      </w:r>
      <w:proofErr w:type="spellEnd"/>
      <w:r w:rsidRPr="000008D8">
        <w:rPr>
          <w:rFonts w:eastAsia="宋体"/>
          <w:sz w:val="21"/>
          <w:szCs w:val="21"/>
          <w:lang w:val="x-none"/>
        </w:rPr>
        <w:t xml:space="preserve"> =</w:t>
      </w:r>
      <w:r w:rsidRPr="000008D8">
        <w:rPr>
          <w:rFonts w:eastAsia="宋体" w:hint="eastAsia"/>
          <w:sz w:val="21"/>
          <w:szCs w:val="21"/>
          <w:lang w:val="x-none"/>
        </w:rPr>
        <w:t xml:space="preserve"> 0</w:t>
      </w:r>
      <w:r w:rsidRPr="000008D8">
        <w:rPr>
          <w:rFonts w:eastAsia="宋体"/>
          <w:sz w:val="21"/>
          <w:szCs w:val="21"/>
          <w:lang w:val="en-US"/>
        </w:rPr>
        <w:t>.</w:t>
      </w:r>
    </w:p>
    <w:p w14:paraId="0AB51832" w14:textId="2006EED2" w:rsidR="00471BA6" w:rsidRPr="000008D8" w:rsidRDefault="00471BA6" w:rsidP="00471BA6">
      <w:pPr>
        <w:pStyle w:val="aff8"/>
        <w:numPr>
          <w:ilvl w:val="0"/>
          <w:numId w:val="6"/>
        </w:numPr>
        <w:snapToGrid w:val="0"/>
        <w:spacing w:after="120"/>
        <w:ind w:leftChars="667" w:left="1958" w:firstLineChars="0" w:hanging="357"/>
        <w:rPr>
          <w:rFonts w:eastAsia="宋体"/>
          <w:sz w:val="21"/>
          <w:szCs w:val="21"/>
          <w:lang w:val="en-US"/>
        </w:rPr>
      </w:pPr>
      <w:r w:rsidRPr="000008D8">
        <w:rPr>
          <w:rFonts w:eastAsia="宋体"/>
          <w:sz w:val="21"/>
          <w:szCs w:val="21"/>
          <w:lang w:val="en-US"/>
        </w:rPr>
        <w:t xml:space="preserve">Further discuss whether to include unknown cell case. If included, add one more component of </w:t>
      </w:r>
      <w:r w:rsidRPr="000008D8">
        <w:rPr>
          <w:rFonts w:eastAsia="宋体"/>
          <w:sz w:val="21"/>
          <w:szCs w:val="21"/>
          <w:lang w:val="x-none"/>
        </w:rPr>
        <w:t>T</w:t>
      </w:r>
      <w:r w:rsidRPr="000008D8">
        <w:rPr>
          <w:rFonts w:eastAsia="宋体"/>
          <w:sz w:val="21"/>
          <w:szCs w:val="21"/>
          <w:vertAlign w:val="subscript"/>
          <w:lang w:val="x-none"/>
        </w:rPr>
        <w:t>PSS/SSS</w:t>
      </w:r>
      <w:r w:rsidRPr="000008D8">
        <w:rPr>
          <w:rFonts w:eastAsia="宋体" w:hint="eastAsia"/>
          <w:sz w:val="21"/>
          <w:szCs w:val="21"/>
          <w:vertAlign w:val="subscript"/>
          <w:lang w:val="x-none"/>
        </w:rPr>
        <w:t>.</w:t>
      </w:r>
    </w:p>
    <w:p w14:paraId="606DDD33" w14:textId="77777777" w:rsidR="00471BA6" w:rsidRPr="000008D8" w:rsidRDefault="00471BA6" w:rsidP="00471BA6">
      <w:pPr>
        <w:snapToGrid w:val="0"/>
        <w:spacing w:after="120"/>
        <w:ind w:leftChars="300" w:left="720"/>
        <w:rPr>
          <w:rFonts w:eastAsia="宋体"/>
          <w:color w:val="000000" w:themeColor="text1"/>
          <w:sz w:val="21"/>
          <w:szCs w:val="21"/>
          <w:u w:val="single"/>
          <w:lang w:val="en-US"/>
        </w:rPr>
      </w:pPr>
      <w:r w:rsidRPr="000008D8">
        <w:rPr>
          <w:rFonts w:eastAsia="宋体"/>
          <w:sz w:val="21"/>
          <w:szCs w:val="21"/>
          <w:u w:val="single"/>
          <w:lang w:val="en-US"/>
        </w:rPr>
        <w:t>For CSI-RS based L3-RSRP measurement</w:t>
      </w:r>
      <w:r w:rsidRPr="000008D8">
        <w:rPr>
          <w:rFonts w:eastAsia="宋体"/>
          <w:color w:val="000000" w:themeColor="text1"/>
          <w:sz w:val="21"/>
          <w:szCs w:val="21"/>
          <w:u w:val="single"/>
          <w:lang w:val="en-US"/>
        </w:rPr>
        <w:t>:</w:t>
      </w:r>
    </w:p>
    <w:p w14:paraId="2EE7639D" w14:textId="6EC76750" w:rsidR="00471BA6" w:rsidRPr="000008D8" w:rsidRDefault="00471BA6" w:rsidP="00471BA6">
      <w:pPr>
        <w:numPr>
          <w:ilvl w:val="0"/>
          <w:numId w:val="33"/>
        </w:numPr>
        <w:snapToGrid w:val="0"/>
        <w:spacing w:after="120"/>
        <w:ind w:leftChars="300" w:left="1140" w:hangingChars="200" w:hanging="420"/>
        <w:rPr>
          <w:rFonts w:eastAsia="宋体"/>
          <w:sz w:val="21"/>
          <w:szCs w:val="21"/>
          <w:lang w:val="en-US"/>
        </w:rPr>
      </w:pPr>
      <w:r w:rsidRPr="000008D8">
        <w:rPr>
          <w:rFonts w:eastAsia="宋体"/>
          <w:sz w:val="21"/>
          <w:lang w:val="en-US"/>
        </w:rPr>
        <w:t xml:space="preserve">RAN4 </w:t>
      </w:r>
      <w:r w:rsidR="001502BF" w:rsidRPr="000008D8">
        <w:rPr>
          <w:rFonts w:eastAsia="宋体"/>
          <w:sz w:val="21"/>
          <w:lang w:val="en-US"/>
        </w:rPr>
        <w:t>does not define</w:t>
      </w:r>
      <w:r w:rsidRPr="000008D8">
        <w:rPr>
          <w:rFonts w:eastAsia="宋体"/>
          <w:sz w:val="21"/>
          <w:lang w:val="en-US"/>
        </w:rPr>
        <w:t xml:space="preserve"> CLTM requirements for the case where CSI-RS based L3-RSRP measurements are used in the execution condition evaluation</w:t>
      </w:r>
      <w:r w:rsidRPr="000008D8">
        <w:rPr>
          <w:rFonts w:eastAsia="宋体" w:hint="eastAsia"/>
          <w:sz w:val="21"/>
          <w:lang w:val="en-US"/>
        </w:rPr>
        <w:t>.</w:t>
      </w:r>
    </w:p>
    <w:p w14:paraId="51A077DF" w14:textId="77777777" w:rsidR="00471BA6" w:rsidRPr="00471BA6" w:rsidRDefault="00471BA6" w:rsidP="00471BA6">
      <w:pPr>
        <w:snapToGrid w:val="0"/>
        <w:spacing w:after="120"/>
        <w:ind w:left="1140"/>
        <w:rPr>
          <w:rFonts w:eastAsia="宋体"/>
          <w:sz w:val="21"/>
          <w:szCs w:val="21"/>
          <w:lang w:val="en-US"/>
        </w:rPr>
      </w:pPr>
    </w:p>
    <w:p w14:paraId="7174859B" w14:textId="77777777" w:rsidR="000008D8" w:rsidRDefault="000008D8" w:rsidP="000008D8">
      <w:pPr>
        <w:pStyle w:val="issue"/>
        <w:rPr>
          <w:rFonts w:eastAsiaTheme="minorEastAsia"/>
          <w:vertAlign w:val="subscript"/>
        </w:rPr>
      </w:pPr>
      <w:r w:rsidRPr="00771AFD">
        <w:t xml:space="preserve">Issue </w:t>
      </w:r>
      <w:r>
        <w:rPr>
          <w:rFonts w:eastAsiaTheme="minorEastAsia"/>
        </w:rPr>
        <w:t>1-2</w:t>
      </w:r>
      <w:r w:rsidRPr="00771AFD">
        <w:t>-</w:t>
      </w:r>
      <w:r>
        <w:rPr>
          <w:rFonts w:eastAsiaTheme="minorEastAsia" w:hint="eastAsia"/>
          <w:lang w:eastAsia="zh-CN"/>
        </w:rPr>
        <w:t>3</w:t>
      </w:r>
      <w:r w:rsidRPr="00771AFD">
        <w:t xml:space="preserve">: </w:t>
      </w:r>
      <w:r w:rsidRPr="00CD1562">
        <w:rPr>
          <w:bCs/>
          <w:lang w:val="sv-SE"/>
        </w:rPr>
        <w:t>T</w:t>
      </w:r>
      <w:r w:rsidRPr="00CD1562">
        <w:rPr>
          <w:bCs/>
          <w:vertAlign w:val="subscript"/>
          <w:lang w:val="sv-SE"/>
        </w:rPr>
        <w:t>LTM-</w:t>
      </w:r>
      <w:r>
        <w:rPr>
          <w:rFonts w:eastAsiaTheme="minorEastAsia" w:hint="eastAsia"/>
          <w:bCs/>
          <w:vertAlign w:val="subscript"/>
          <w:lang w:val="sv-SE" w:eastAsia="zh-CN"/>
        </w:rPr>
        <w:t>RRC-</w:t>
      </w:r>
      <w:r w:rsidRPr="00CD1562">
        <w:rPr>
          <w:bCs/>
          <w:vertAlign w:val="subscript"/>
          <w:lang w:val="sv-SE"/>
        </w:rPr>
        <w:t>processing</w:t>
      </w:r>
      <w:r w:rsidRPr="00771AFD">
        <w:t xml:space="preserve"> </w:t>
      </w:r>
      <w:r>
        <w:rPr>
          <w:rFonts w:eastAsiaTheme="minorEastAsia" w:hint="eastAsia"/>
          <w:lang w:eastAsia="zh-CN"/>
        </w:rPr>
        <w:t>/</w:t>
      </w:r>
      <w:r w:rsidRPr="00771AFD">
        <w:t>T</w:t>
      </w:r>
      <w:r w:rsidRPr="00771AFD">
        <w:rPr>
          <w:rFonts w:eastAsiaTheme="minorEastAsia"/>
          <w:vertAlign w:val="subscript"/>
        </w:rPr>
        <w:t>CLTM</w:t>
      </w:r>
      <w:r w:rsidRPr="00771AFD">
        <w:rPr>
          <w:vertAlign w:val="subscript"/>
        </w:rPr>
        <w:t>_execution</w:t>
      </w:r>
    </w:p>
    <w:p w14:paraId="2A92AFB7" w14:textId="77777777" w:rsidR="000008D8" w:rsidRDefault="000008D8" w:rsidP="000008D8">
      <w:pPr>
        <w:spacing w:after="120"/>
        <w:rPr>
          <w:rFonts w:eastAsiaTheme="minorEastAsia"/>
          <w:b/>
          <w:color w:val="000000" w:themeColor="text1"/>
          <w:sz w:val="20"/>
          <w:szCs w:val="20"/>
          <w:lang w:val="en-US"/>
        </w:rPr>
      </w:pPr>
      <w:r w:rsidRPr="00A36A94">
        <w:rPr>
          <w:rFonts w:eastAsiaTheme="minorEastAsia"/>
          <w:b/>
          <w:color w:val="000000" w:themeColor="text1"/>
          <w:sz w:val="20"/>
          <w:szCs w:val="20"/>
          <w:lang w:val="en-US"/>
        </w:rPr>
        <w:t>&lt; Agreement &gt;</w:t>
      </w:r>
    </w:p>
    <w:p w14:paraId="3B23FFFB" w14:textId="77777777" w:rsidR="000008D8" w:rsidRPr="000008D8" w:rsidRDefault="000008D8" w:rsidP="000008D8">
      <w:pPr>
        <w:pStyle w:val="aff8"/>
        <w:numPr>
          <w:ilvl w:val="1"/>
          <w:numId w:val="6"/>
        </w:numPr>
        <w:overflowPunct/>
        <w:autoSpaceDE/>
        <w:autoSpaceDN/>
        <w:adjustRightInd/>
        <w:snapToGrid w:val="0"/>
        <w:spacing w:after="120"/>
        <w:ind w:firstLineChars="0"/>
        <w:textAlignment w:val="auto"/>
        <w:rPr>
          <w:rFonts w:eastAsia="宋体"/>
          <w:color w:val="000000" w:themeColor="text1"/>
          <w:sz w:val="21"/>
          <w:szCs w:val="21"/>
          <w:lang w:val="en-US"/>
        </w:rPr>
      </w:pPr>
      <w:r w:rsidRPr="000008D8">
        <w:rPr>
          <w:rFonts w:eastAsia="宋体"/>
          <w:sz w:val="21"/>
          <w:szCs w:val="21"/>
          <w:lang w:val="en-US"/>
        </w:rPr>
        <w:t>T</w:t>
      </w:r>
      <w:r w:rsidRPr="000008D8">
        <w:rPr>
          <w:rFonts w:eastAsia="宋体"/>
          <w:sz w:val="21"/>
          <w:szCs w:val="21"/>
          <w:vertAlign w:val="subscript"/>
          <w:lang w:val="en-US"/>
        </w:rPr>
        <w:t xml:space="preserve">CLTM-RRC-processing </w:t>
      </w:r>
      <w:r w:rsidRPr="000008D8">
        <w:rPr>
          <w:rFonts w:eastAsia="宋体"/>
          <w:sz w:val="21"/>
          <w:szCs w:val="21"/>
          <w:lang w:val="en-US"/>
        </w:rPr>
        <w:t xml:space="preserve">is used in C-LTM </w:t>
      </w:r>
      <w:proofErr w:type="gramStart"/>
      <w:r w:rsidRPr="000008D8">
        <w:rPr>
          <w:rFonts w:eastAsia="宋体"/>
          <w:sz w:val="21"/>
          <w:szCs w:val="21"/>
          <w:lang w:val="en-US"/>
        </w:rPr>
        <w:t>delay</w:t>
      </w:r>
      <w:proofErr w:type="gramEnd"/>
      <w:r w:rsidRPr="000008D8">
        <w:rPr>
          <w:rFonts w:eastAsia="宋体"/>
          <w:sz w:val="21"/>
          <w:szCs w:val="21"/>
          <w:lang w:val="en-US"/>
        </w:rPr>
        <w:t xml:space="preserve">, discuss the </w:t>
      </w:r>
      <w:r w:rsidRPr="000008D8">
        <w:rPr>
          <w:rFonts w:eastAsia="宋体"/>
          <w:sz w:val="21"/>
          <w:szCs w:val="21"/>
        </w:rPr>
        <w:t>description of T</w:t>
      </w:r>
      <w:r w:rsidRPr="000008D8">
        <w:rPr>
          <w:rFonts w:eastAsia="宋体"/>
          <w:sz w:val="21"/>
          <w:szCs w:val="21"/>
          <w:vertAlign w:val="subscript"/>
        </w:rPr>
        <w:t xml:space="preserve">CLTM-RRC-processing </w:t>
      </w:r>
      <w:r w:rsidRPr="000008D8">
        <w:rPr>
          <w:rFonts w:eastAsia="宋体"/>
          <w:sz w:val="21"/>
          <w:szCs w:val="21"/>
        </w:rPr>
        <w:t xml:space="preserve">in draftCR </w:t>
      </w:r>
      <w:r w:rsidRPr="000008D8">
        <w:rPr>
          <w:rFonts w:eastAsia="宋体"/>
          <w:color w:val="000000" w:themeColor="text1"/>
          <w:sz w:val="21"/>
          <w:szCs w:val="21"/>
          <w:lang w:val="en-US"/>
        </w:rPr>
        <w:t>directly.</w:t>
      </w:r>
    </w:p>
    <w:p w14:paraId="64231BE3" w14:textId="77777777" w:rsidR="00190F55" w:rsidRDefault="00190F55" w:rsidP="00190F55">
      <w:pPr>
        <w:rPr>
          <w:rFonts w:eastAsiaTheme="minorEastAsia"/>
          <w:lang w:val="en-US"/>
        </w:rPr>
      </w:pPr>
    </w:p>
    <w:p w14:paraId="40BF906E" w14:textId="77777777" w:rsidR="000008D8" w:rsidRPr="00536BCD" w:rsidRDefault="000008D8" w:rsidP="000008D8">
      <w:pPr>
        <w:pStyle w:val="issue"/>
        <w:rPr>
          <w:rFonts w:eastAsiaTheme="minorEastAsia"/>
          <w:bCs/>
          <w:iCs/>
          <w:lang w:eastAsia="zh-CN"/>
        </w:rPr>
      </w:pPr>
      <w:r w:rsidRPr="00B614BA">
        <w:t xml:space="preserve">Issue </w:t>
      </w:r>
      <w:r w:rsidRPr="00B614BA">
        <w:rPr>
          <w:rFonts w:eastAsiaTheme="minorEastAsia"/>
        </w:rPr>
        <w:t>1-2</w:t>
      </w:r>
      <w:r w:rsidRPr="00B614BA">
        <w:t>-</w:t>
      </w:r>
      <w:r>
        <w:rPr>
          <w:rFonts w:eastAsiaTheme="minorEastAsia" w:hint="eastAsia"/>
          <w:lang w:eastAsia="zh-CN"/>
        </w:rPr>
        <w:t>4</w:t>
      </w:r>
      <w:r w:rsidRPr="00B614BA">
        <w:t>:</w:t>
      </w:r>
      <w:r>
        <w:rPr>
          <w:rFonts w:eastAsiaTheme="minorEastAsia" w:hint="eastAsia"/>
          <w:lang w:eastAsia="zh-CN"/>
        </w:rPr>
        <w:t xml:space="preserve"> General on</w:t>
      </w:r>
      <w:r w:rsidRPr="00B614BA">
        <w:t xml:space="preserve"> T</w:t>
      </w:r>
      <w:r w:rsidRPr="00B614BA">
        <w:rPr>
          <w:vertAlign w:val="subscript"/>
        </w:rPr>
        <w:t>first-RS</w:t>
      </w:r>
      <w:r w:rsidRPr="00B614BA">
        <w:t xml:space="preserve"> and T</w:t>
      </w:r>
      <w:r w:rsidRPr="00B614BA">
        <w:rPr>
          <w:vertAlign w:val="subscript"/>
        </w:rPr>
        <w:t>RS-proc</w:t>
      </w:r>
    </w:p>
    <w:p w14:paraId="48EAF075" w14:textId="77777777" w:rsidR="000008D8" w:rsidRDefault="000008D8" w:rsidP="000008D8">
      <w:pPr>
        <w:spacing w:after="120"/>
        <w:rPr>
          <w:rFonts w:eastAsiaTheme="minorEastAsia"/>
          <w:b/>
          <w:color w:val="000000" w:themeColor="text1"/>
          <w:sz w:val="20"/>
          <w:szCs w:val="20"/>
          <w:lang w:val="en-US"/>
        </w:rPr>
      </w:pPr>
      <w:r w:rsidRPr="00A36A94">
        <w:rPr>
          <w:rFonts w:eastAsiaTheme="minorEastAsia"/>
          <w:b/>
          <w:color w:val="000000" w:themeColor="text1"/>
          <w:sz w:val="20"/>
          <w:szCs w:val="20"/>
          <w:lang w:val="en-US"/>
        </w:rPr>
        <w:t>&lt; Agreement &gt;</w:t>
      </w:r>
    </w:p>
    <w:p w14:paraId="781791F8" w14:textId="35DB1CEF" w:rsidR="000008D8" w:rsidRPr="000008D8" w:rsidRDefault="000008D8" w:rsidP="000008D8">
      <w:pPr>
        <w:pStyle w:val="aff8"/>
        <w:numPr>
          <w:ilvl w:val="1"/>
          <w:numId w:val="6"/>
        </w:numPr>
        <w:overflowPunct/>
        <w:autoSpaceDE/>
        <w:autoSpaceDN/>
        <w:adjustRightInd/>
        <w:snapToGrid w:val="0"/>
        <w:spacing w:after="120"/>
        <w:ind w:firstLineChars="0"/>
        <w:textAlignment w:val="auto"/>
        <w:rPr>
          <w:rFonts w:eastAsia="宋体"/>
          <w:color w:val="000000" w:themeColor="text1"/>
          <w:sz w:val="21"/>
          <w:szCs w:val="21"/>
          <w:lang w:val="en-US"/>
        </w:rPr>
      </w:pPr>
      <w:r w:rsidRPr="000008D8">
        <w:rPr>
          <w:rFonts w:eastAsia="宋体"/>
          <w:sz w:val="21"/>
          <w:szCs w:val="21"/>
        </w:rPr>
        <w:t>[T</w:t>
      </w:r>
      <w:r w:rsidRPr="000008D8">
        <w:rPr>
          <w:rFonts w:eastAsia="宋体"/>
          <w:sz w:val="21"/>
          <w:szCs w:val="21"/>
          <w:vertAlign w:val="subscript"/>
        </w:rPr>
        <w:t>first-RS</w:t>
      </w:r>
      <w:r w:rsidRPr="000008D8">
        <w:rPr>
          <w:rFonts w:eastAsia="宋体"/>
          <w:sz w:val="21"/>
          <w:szCs w:val="21"/>
        </w:rPr>
        <w:t xml:space="preserve"> and T</w:t>
      </w:r>
      <w:r w:rsidRPr="000008D8">
        <w:rPr>
          <w:rFonts w:eastAsia="宋体"/>
          <w:sz w:val="21"/>
          <w:szCs w:val="21"/>
          <w:vertAlign w:val="subscript"/>
        </w:rPr>
        <w:t>RS-proc</w:t>
      </w:r>
      <w:r w:rsidRPr="000008D8">
        <w:rPr>
          <w:rFonts w:eastAsia="宋体"/>
          <w:sz w:val="21"/>
          <w:szCs w:val="21"/>
        </w:rPr>
        <w:t>]</w:t>
      </w:r>
      <w:r w:rsidRPr="000008D8">
        <w:rPr>
          <w:rFonts w:eastAsia="宋体"/>
          <w:sz w:val="21"/>
          <w:szCs w:val="21"/>
          <w:vertAlign w:val="subscript"/>
        </w:rPr>
        <w:t xml:space="preserve"> </w:t>
      </w:r>
      <w:r w:rsidRPr="000008D8">
        <w:rPr>
          <w:rFonts w:eastAsia="宋体"/>
          <w:sz w:val="21"/>
          <w:szCs w:val="21"/>
        </w:rPr>
        <w:t>are</w:t>
      </w:r>
      <w:r w:rsidRPr="000008D8">
        <w:rPr>
          <w:rFonts w:eastAsia="宋体"/>
          <w:sz w:val="21"/>
          <w:szCs w:val="21"/>
          <w:vertAlign w:val="subscript"/>
        </w:rPr>
        <w:t xml:space="preserve"> </w:t>
      </w:r>
      <w:r w:rsidRPr="000008D8">
        <w:rPr>
          <w:rFonts w:eastAsia="宋体"/>
          <w:sz w:val="21"/>
          <w:szCs w:val="21"/>
        </w:rPr>
        <w:t>included in T</w:t>
      </w:r>
      <w:r w:rsidRPr="000008D8">
        <w:rPr>
          <w:rFonts w:eastAsia="宋体"/>
          <w:sz w:val="21"/>
          <w:szCs w:val="21"/>
          <w:vertAlign w:val="subscript"/>
        </w:rPr>
        <w:t>interrupt</w:t>
      </w:r>
      <w:r w:rsidRPr="000008D8">
        <w:rPr>
          <w:rFonts w:eastAsia="宋体"/>
          <w:color w:val="000000" w:themeColor="text1"/>
          <w:sz w:val="21"/>
          <w:szCs w:val="21"/>
          <w:lang w:val="en-US"/>
        </w:rPr>
        <w:t>.</w:t>
      </w:r>
    </w:p>
    <w:p w14:paraId="566F02C9" w14:textId="77777777" w:rsidR="000008D8" w:rsidRDefault="000008D8" w:rsidP="00190F55">
      <w:pPr>
        <w:rPr>
          <w:rFonts w:eastAsiaTheme="minorEastAsia"/>
          <w:lang w:val="en-US"/>
        </w:rPr>
      </w:pPr>
    </w:p>
    <w:p w14:paraId="5D55F04D" w14:textId="77777777" w:rsidR="000008D8" w:rsidRPr="00B614BA" w:rsidRDefault="000008D8" w:rsidP="000008D8">
      <w:pPr>
        <w:pStyle w:val="issue"/>
        <w:rPr>
          <w:rFonts w:eastAsiaTheme="minorEastAsia"/>
          <w:bCs/>
          <w:iCs/>
          <w:lang w:eastAsia="zh-CN"/>
        </w:rPr>
      </w:pPr>
      <w:r w:rsidRPr="00B614BA">
        <w:t xml:space="preserve">Issue </w:t>
      </w:r>
      <w:r w:rsidRPr="00B614BA">
        <w:rPr>
          <w:rFonts w:eastAsiaTheme="minorEastAsia"/>
        </w:rPr>
        <w:t>1-2</w:t>
      </w:r>
      <w:r w:rsidRPr="00B614BA">
        <w:t>-</w:t>
      </w:r>
      <w:r>
        <w:rPr>
          <w:rFonts w:eastAsiaTheme="minorEastAsia" w:hint="eastAsia"/>
          <w:lang w:eastAsia="zh-CN"/>
        </w:rPr>
        <w:t>5</w:t>
      </w:r>
      <w:r w:rsidRPr="00B614BA">
        <w:t xml:space="preserve">: </w:t>
      </w:r>
      <w:r>
        <w:rPr>
          <w:rFonts w:eastAsiaTheme="minorEastAsia" w:hint="eastAsia"/>
          <w:lang w:eastAsia="zh-CN"/>
        </w:rPr>
        <w:t>T</w:t>
      </w:r>
      <w:r w:rsidRPr="00B614BA">
        <w:rPr>
          <w:rFonts w:eastAsiaTheme="minorEastAsia"/>
          <w:lang w:eastAsia="zh-CN"/>
        </w:rPr>
        <w:t>he values and the conditions for</w:t>
      </w:r>
      <w:r w:rsidRPr="00B614BA">
        <w:t xml:space="preserve"> T</w:t>
      </w:r>
      <w:r w:rsidRPr="00B614BA">
        <w:rPr>
          <w:vertAlign w:val="subscript"/>
        </w:rPr>
        <w:t>first-RS</w:t>
      </w:r>
      <w:r>
        <w:rPr>
          <w:rFonts w:eastAsiaTheme="minorEastAsia" w:hint="eastAsia"/>
          <w:vertAlign w:val="subscript"/>
          <w:lang w:eastAsia="zh-CN"/>
        </w:rPr>
        <w:t xml:space="preserve"> </w:t>
      </w:r>
      <w:r w:rsidRPr="00B614BA">
        <w:rPr>
          <w:bCs/>
        </w:rPr>
        <w:t>= 0</w:t>
      </w:r>
      <w:r w:rsidRPr="00B614BA">
        <w:t xml:space="preserve"> and T</w:t>
      </w:r>
      <w:r w:rsidRPr="00B614BA">
        <w:rPr>
          <w:vertAlign w:val="subscript"/>
        </w:rPr>
        <w:t>RS-proc</w:t>
      </w:r>
      <w:r>
        <w:rPr>
          <w:rFonts w:eastAsiaTheme="minorEastAsia" w:hint="eastAsia"/>
          <w:vertAlign w:val="subscript"/>
          <w:lang w:eastAsia="zh-CN"/>
        </w:rPr>
        <w:t xml:space="preserve"> </w:t>
      </w:r>
      <w:r w:rsidRPr="00B614BA">
        <w:rPr>
          <w:bCs/>
        </w:rPr>
        <w:t>= 0</w:t>
      </w:r>
    </w:p>
    <w:p w14:paraId="17AF8209" w14:textId="38EC173D" w:rsidR="000008D8" w:rsidRPr="00293317" w:rsidRDefault="000008D8" w:rsidP="000008D8">
      <w:pPr>
        <w:spacing w:after="120"/>
        <w:rPr>
          <w:rFonts w:eastAsiaTheme="minorEastAsia"/>
          <w:b/>
          <w:color w:val="000000" w:themeColor="text1"/>
          <w:sz w:val="20"/>
          <w:szCs w:val="20"/>
          <w:lang w:val="en-US"/>
        </w:rPr>
      </w:pPr>
      <w:r w:rsidRPr="00293317">
        <w:rPr>
          <w:rFonts w:eastAsiaTheme="minorEastAsia"/>
          <w:b/>
          <w:color w:val="000000" w:themeColor="text1"/>
          <w:sz w:val="20"/>
          <w:szCs w:val="20"/>
          <w:lang w:val="en-US"/>
        </w:rPr>
        <w:t>&lt; Agreement &gt;</w:t>
      </w:r>
      <w:r w:rsidR="00293317" w:rsidRPr="00293317">
        <w:rPr>
          <w:rFonts w:eastAsiaTheme="minorEastAsia" w:hint="eastAsia"/>
          <w:bCs/>
          <w:i/>
          <w:iCs/>
          <w:color w:val="4472C4" w:themeColor="accent1"/>
          <w:sz w:val="20"/>
          <w:szCs w:val="20"/>
          <w:lang w:val="en-US"/>
        </w:rPr>
        <w:t xml:space="preserve"> ad hoc</w:t>
      </w:r>
    </w:p>
    <w:p w14:paraId="431C4147" w14:textId="154C33DA" w:rsidR="000008D8" w:rsidRPr="00293317" w:rsidRDefault="00293317" w:rsidP="000008D8">
      <w:pPr>
        <w:pStyle w:val="aff8"/>
        <w:numPr>
          <w:ilvl w:val="1"/>
          <w:numId w:val="6"/>
        </w:numPr>
        <w:overflowPunct/>
        <w:autoSpaceDE/>
        <w:autoSpaceDN/>
        <w:adjustRightInd/>
        <w:snapToGrid w:val="0"/>
        <w:spacing w:after="120"/>
        <w:ind w:firstLineChars="0"/>
        <w:textAlignment w:val="auto"/>
        <w:rPr>
          <w:rFonts w:eastAsia="宋体"/>
          <w:color w:val="000000" w:themeColor="text1"/>
          <w:sz w:val="21"/>
          <w:szCs w:val="21"/>
          <w:lang w:val="en-US"/>
        </w:rPr>
      </w:pPr>
      <w:r w:rsidRPr="00293317">
        <w:rPr>
          <w:rFonts w:eastAsia="宋体"/>
          <w:bCs/>
          <w:sz w:val="21"/>
          <w:szCs w:val="21"/>
        </w:rPr>
        <w:t>T</w:t>
      </w:r>
      <w:r w:rsidRPr="00293317">
        <w:rPr>
          <w:rFonts w:eastAsia="宋体"/>
          <w:bCs/>
          <w:sz w:val="21"/>
          <w:szCs w:val="21"/>
          <w:vertAlign w:val="subscript"/>
        </w:rPr>
        <w:t>first-RS</w:t>
      </w:r>
      <w:r w:rsidRPr="00293317">
        <w:rPr>
          <w:rFonts w:eastAsia="宋体"/>
          <w:bCs/>
          <w:sz w:val="21"/>
          <w:szCs w:val="21"/>
        </w:rPr>
        <w:t xml:space="preserve"> = 0 and T</w:t>
      </w:r>
      <w:r w:rsidRPr="00293317">
        <w:rPr>
          <w:rFonts w:eastAsia="宋体"/>
          <w:bCs/>
          <w:sz w:val="21"/>
          <w:szCs w:val="21"/>
          <w:vertAlign w:val="subscript"/>
        </w:rPr>
        <w:t>RS-proc</w:t>
      </w:r>
      <w:r w:rsidRPr="00293317">
        <w:rPr>
          <w:rFonts w:eastAsia="宋体"/>
          <w:bCs/>
          <w:sz w:val="21"/>
          <w:szCs w:val="21"/>
        </w:rPr>
        <w:t xml:space="preserve"> = 0 if the target TCI state is on the serving cell or LTM candidate cell active TCI state list or is associated with a TCI state on the active TCI state list.</w:t>
      </w:r>
    </w:p>
    <w:p w14:paraId="2709DAD1" w14:textId="75D579CB" w:rsidR="000008D8" w:rsidRPr="00293317" w:rsidRDefault="00293317" w:rsidP="00293317">
      <w:pPr>
        <w:pStyle w:val="aff8"/>
        <w:numPr>
          <w:ilvl w:val="0"/>
          <w:numId w:val="6"/>
        </w:numPr>
        <w:snapToGrid w:val="0"/>
        <w:spacing w:after="120"/>
        <w:ind w:left="1797" w:firstLineChars="0" w:hanging="357"/>
        <w:rPr>
          <w:rFonts w:eastAsiaTheme="minorEastAsia"/>
          <w:b/>
          <w:color w:val="000000" w:themeColor="text1"/>
          <w:sz w:val="20"/>
          <w:szCs w:val="20"/>
          <w:u w:val="single"/>
          <w:lang w:val="en-US"/>
        </w:rPr>
      </w:pPr>
      <w:r w:rsidRPr="00293317">
        <w:rPr>
          <w:rFonts w:eastAsia="宋体"/>
          <w:sz w:val="21"/>
          <w:szCs w:val="21"/>
        </w:rPr>
        <w:t>Note: the limitation of 160/480 ms from Rel-18 still applies</w:t>
      </w:r>
      <w:r w:rsidRPr="00293317">
        <w:rPr>
          <w:rFonts w:eastAsia="宋体" w:hint="eastAsia"/>
          <w:sz w:val="21"/>
          <w:szCs w:val="21"/>
        </w:rPr>
        <w:t>.</w:t>
      </w:r>
      <w:r w:rsidRPr="00293317">
        <w:rPr>
          <w:rFonts w:eastAsia="宋体" w:hint="eastAsia"/>
          <w:sz w:val="21"/>
          <w:szCs w:val="21"/>
          <w:lang w:val="en-US"/>
        </w:rPr>
        <w:t xml:space="preserve"> </w:t>
      </w:r>
    </w:p>
    <w:p w14:paraId="3C5486E3" w14:textId="77777777" w:rsidR="00293317" w:rsidRPr="00152535" w:rsidRDefault="00293317" w:rsidP="00293317">
      <w:pPr>
        <w:pStyle w:val="aff8"/>
        <w:snapToGrid w:val="0"/>
        <w:spacing w:after="120"/>
        <w:ind w:left="1797" w:firstLineChars="0" w:firstLine="0"/>
        <w:rPr>
          <w:rFonts w:eastAsiaTheme="minorEastAsia"/>
          <w:b/>
          <w:color w:val="000000" w:themeColor="text1"/>
          <w:sz w:val="20"/>
          <w:szCs w:val="20"/>
          <w:u w:val="single"/>
          <w:lang w:val="en-US"/>
        </w:rPr>
      </w:pPr>
    </w:p>
    <w:p w14:paraId="103166A7" w14:textId="77777777" w:rsidR="0069609D" w:rsidRDefault="0069609D" w:rsidP="0069609D">
      <w:pPr>
        <w:pStyle w:val="issue"/>
        <w:rPr>
          <w:rFonts w:eastAsiaTheme="minorEastAsia"/>
          <w:bCs/>
          <w:vertAlign w:val="subscript"/>
          <w:lang w:eastAsia="zh-CN"/>
        </w:rPr>
      </w:pPr>
      <w:r w:rsidRPr="00771AFD">
        <w:t xml:space="preserve">Issue </w:t>
      </w:r>
      <w:r>
        <w:rPr>
          <w:rFonts w:eastAsiaTheme="minorEastAsia"/>
        </w:rPr>
        <w:t>1-2</w:t>
      </w:r>
      <w:r w:rsidRPr="00771AFD">
        <w:t>-</w:t>
      </w:r>
      <w:r>
        <w:rPr>
          <w:rFonts w:eastAsiaTheme="minorEastAsia" w:hint="eastAsia"/>
          <w:lang w:eastAsia="zh-CN"/>
        </w:rPr>
        <w:t>6</w:t>
      </w:r>
      <w:r w:rsidRPr="00771AFD">
        <w:t xml:space="preserve">: </w:t>
      </w:r>
      <w:r w:rsidRPr="00CD1562">
        <w:rPr>
          <w:bCs/>
          <w:lang w:val="sv-SE"/>
        </w:rPr>
        <w:t>T</w:t>
      </w:r>
      <w:r w:rsidRPr="00CD1562">
        <w:rPr>
          <w:bCs/>
          <w:vertAlign w:val="subscript"/>
          <w:lang w:val="sv-SE"/>
        </w:rPr>
        <w:t>LTM-processing</w:t>
      </w:r>
    </w:p>
    <w:p w14:paraId="7F498B70" w14:textId="77777777" w:rsidR="0069609D" w:rsidRDefault="0069609D" w:rsidP="0069609D">
      <w:pPr>
        <w:spacing w:after="120"/>
        <w:rPr>
          <w:rFonts w:eastAsiaTheme="minorEastAsia"/>
          <w:b/>
          <w:color w:val="000000" w:themeColor="text1"/>
          <w:sz w:val="20"/>
          <w:szCs w:val="20"/>
          <w:lang w:val="en-US"/>
        </w:rPr>
      </w:pPr>
      <w:r w:rsidRPr="00A36A94">
        <w:rPr>
          <w:rFonts w:eastAsiaTheme="minorEastAsia"/>
          <w:b/>
          <w:color w:val="000000" w:themeColor="text1"/>
          <w:sz w:val="20"/>
          <w:szCs w:val="20"/>
          <w:lang w:val="en-US"/>
        </w:rPr>
        <w:t>&lt; Agreement &gt;</w:t>
      </w:r>
    </w:p>
    <w:p w14:paraId="2DC4ACE9" w14:textId="77777777" w:rsidR="0069609D" w:rsidRDefault="0069609D" w:rsidP="0069609D">
      <w:pPr>
        <w:pStyle w:val="aff8"/>
        <w:numPr>
          <w:ilvl w:val="1"/>
          <w:numId w:val="6"/>
        </w:numPr>
        <w:overflowPunct/>
        <w:autoSpaceDE/>
        <w:autoSpaceDN/>
        <w:adjustRightInd/>
        <w:spacing w:after="120"/>
        <w:ind w:firstLineChars="0"/>
        <w:textAlignment w:val="auto"/>
        <w:rPr>
          <w:rFonts w:eastAsia="宋体"/>
          <w:color w:val="000000" w:themeColor="text1"/>
          <w:sz w:val="20"/>
          <w:szCs w:val="20"/>
          <w:lang w:val="en-US"/>
        </w:rPr>
      </w:pPr>
      <w:r w:rsidRPr="007C2662">
        <w:rPr>
          <w:rFonts w:eastAsiaTheme="minorEastAsia"/>
          <w:sz w:val="20"/>
          <w:szCs w:val="20"/>
          <w:lang w:val="en-US"/>
        </w:rPr>
        <w:t>T</w:t>
      </w:r>
      <w:r w:rsidRPr="007C2662">
        <w:rPr>
          <w:rFonts w:eastAsiaTheme="minorEastAsia"/>
          <w:sz w:val="20"/>
          <w:szCs w:val="20"/>
          <w:vertAlign w:val="subscript"/>
          <w:lang w:val="en-US"/>
        </w:rPr>
        <w:t>LTM-processing</w:t>
      </w:r>
      <w:r w:rsidRPr="007C2662">
        <w:rPr>
          <w:rFonts w:eastAsiaTheme="minorEastAsia"/>
          <w:sz w:val="20"/>
          <w:szCs w:val="20"/>
          <w:lang w:val="en-US"/>
        </w:rPr>
        <w:t xml:space="preserve"> is the time for UE processing, consisting of applying the target cell parameters and L1/L2 change</w:t>
      </w:r>
      <w:r w:rsidRPr="00433DE7">
        <w:rPr>
          <w:rFonts w:eastAsia="宋体"/>
          <w:color w:val="000000" w:themeColor="text1"/>
          <w:sz w:val="20"/>
          <w:szCs w:val="20"/>
          <w:lang w:val="en-US"/>
        </w:rPr>
        <w:t>.</w:t>
      </w:r>
    </w:p>
    <w:p w14:paraId="6D2A1FBD" w14:textId="77777777" w:rsidR="0069609D" w:rsidRPr="0069609D" w:rsidRDefault="0069609D" w:rsidP="0069609D">
      <w:pPr>
        <w:pStyle w:val="aff8"/>
        <w:numPr>
          <w:ilvl w:val="2"/>
          <w:numId w:val="6"/>
        </w:numPr>
        <w:overflowPunct/>
        <w:autoSpaceDE/>
        <w:autoSpaceDN/>
        <w:adjustRightInd/>
        <w:spacing w:after="120"/>
        <w:ind w:firstLineChars="0"/>
        <w:textAlignment w:val="auto"/>
        <w:rPr>
          <w:rFonts w:eastAsia="宋体"/>
          <w:color w:val="000000" w:themeColor="text1"/>
          <w:sz w:val="20"/>
          <w:szCs w:val="20"/>
          <w:lang w:val="en-US"/>
        </w:rPr>
      </w:pPr>
      <w:r>
        <w:rPr>
          <w:rFonts w:eastAsiaTheme="minorEastAsia" w:hint="eastAsia"/>
          <w:sz w:val="20"/>
          <w:szCs w:val="20"/>
          <w:lang w:val="en-US"/>
        </w:rPr>
        <w:t>R</w:t>
      </w:r>
      <w:r w:rsidRPr="0006552E">
        <w:rPr>
          <w:rFonts w:eastAsiaTheme="minorEastAsia"/>
          <w:sz w:val="20"/>
          <w:szCs w:val="20"/>
          <w:lang w:val="en-US"/>
        </w:rPr>
        <w:t>euse Rel-18 LTM values for T</w:t>
      </w:r>
      <w:r w:rsidRPr="0006552E">
        <w:rPr>
          <w:rFonts w:eastAsiaTheme="minorEastAsia"/>
          <w:sz w:val="20"/>
          <w:szCs w:val="20"/>
          <w:vertAlign w:val="subscript"/>
          <w:lang w:val="en-US"/>
        </w:rPr>
        <w:t>LTM-processing</w:t>
      </w:r>
      <w:r w:rsidRPr="0006552E">
        <w:rPr>
          <w:rFonts w:eastAsiaTheme="minorEastAsia"/>
          <w:sz w:val="20"/>
          <w:szCs w:val="20"/>
          <w:lang w:val="en-US"/>
        </w:rPr>
        <w:t xml:space="preserve"> in the CLTM cell switch delay</w:t>
      </w:r>
      <w:r>
        <w:rPr>
          <w:rFonts w:eastAsiaTheme="minorEastAsia" w:hint="eastAsia"/>
          <w:sz w:val="20"/>
          <w:szCs w:val="20"/>
          <w:lang w:val="en-US"/>
        </w:rPr>
        <w:t>.</w:t>
      </w:r>
    </w:p>
    <w:p w14:paraId="725CC753" w14:textId="77777777" w:rsidR="0069609D" w:rsidRPr="0069609D" w:rsidRDefault="0069609D" w:rsidP="0069609D">
      <w:pPr>
        <w:pStyle w:val="aff8"/>
        <w:overflowPunct/>
        <w:autoSpaceDE/>
        <w:autoSpaceDN/>
        <w:adjustRightInd/>
        <w:spacing w:after="120"/>
        <w:ind w:left="1800" w:firstLineChars="0" w:firstLine="0"/>
        <w:textAlignment w:val="auto"/>
        <w:rPr>
          <w:rFonts w:eastAsia="宋体"/>
          <w:color w:val="000000" w:themeColor="text1"/>
          <w:sz w:val="20"/>
          <w:szCs w:val="20"/>
          <w:lang w:val="en-US"/>
        </w:rPr>
      </w:pPr>
    </w:p>
    <w:p w14:paraId="4ADAE8CD" w14:textId="37FEF1B4" w:rsidR="0069609D" w:rsidRDefault="0069609D" w:rsidP="0069609D">
      <w:pPr>
        <w:pStyle w:val="issue"/>
        <w:rPr>
          <w:rFonts w:eastAsia="宋体"/>
          <w:bCs/>
          <w:vertAlign w:val="subscript"/>
        </w:rPr>
      </w:pPr>
      <w:r w:rsidRPr="00771AFD">
        <w:lastRenderedPageBreak/>
        <w:t xml:space="preserve">Issue </w:t>
      </w:r>
      <w:r>
        <w:rPr>
          <w:rFonts w:eastAsiaTheme="minorEastAsia"/>
        </w:rPr>
        <w:t>1-2</w:t>
      </w:r>
      <w:r w:rsidRPr="00771AFD">
        <w:t>-</w:t>
      </w:r>
      <w:r>
        <w:rPr>
          <w:rFonts w:eastAsiaTheme="minorEastAsia" w:hint="eastAsia"/>
          <w:lang w:eastAsia="zh-CN"/>
        </w:rPr>
        <w:t>7</w:t>
      </w:r>
      <w:r w:rsidRPr="00771AFD">
        <w:t xml:space="preserve">: </w:t>
      </w:r>
      <w:r w:rsidRPr="00CD1562">
        <w:rPr>
          <w:rFonts w:eastAsia="宋体"/>
          <w:bCs/>
        </w:rPr>
        <w:t>T</w:t>
      </w:r>
      <w:r w:rsidRPr="00CD1562">
        <w:rPr>
          <w:rFonts w:eastAsia="宋体"/>
          <w:bCs/>
          <w:vertAlign w:val="subscript"/>
        </w:rPr>
        <w:t>LTM-IU</w:t>
      </w:r>
    </w:p>
    <w:p w14:paraId="0F394FF3" w14:textId="77777777" w:rsidR="0069609D" w:rsidRDefault="0069609D" w:rsidP="0069609D">
      <w:pPr>
        <w:spacing w:after="120"/>
        <w:rPr>
          <w:rFonts w:eastAsiaTheme="minorEastAsia"/>
          <w:b/>
          <w:color w:val="000000" w:themeColor="text1"/>
          <w:sz w:val="20"/>
          <w:szCs w:val="20"/>
          <w:lang w:val="en-US"/>
        </w:rPr>
      </w:pPr>
      <w:r w:rsidRPr="00A36A94">
        <w:rPr>
          <w:rFonts w:eastAsiaTheme="minorEastAsia"/>
          <w:b/>
          <w:color w:val="000000" w:themeColor="text1"/>
          <w:sz w:val="20"/>
          <w:szCs w:val="20"/>
          <w:lang w:val="en-US"/>
        </w:rPr>
        <w:t>&lt; Agreement &gt;</w:t>
      </w:r>
    </w:p>
    <w:p w14:paraId="0BB64EDC" w14:textId="77777777" w:rsidR="0069609D" w:rsidRDefault="0069609D" w:rsidP="0069609D">
      <w:pPr>
        <w:numPr>
          <w:ilvl w:val="0"/>
          <w:numId w:val="33"/>
        </w:numPr>
        <w:spacing w:after="120"/>
        <w:ind w:left="1077" w:hanging="357"/>
        <w:rPr>
          <w:rFonts w:eastAsiaTheme="minorEastAsia"/>
          <w:sz w:val="20"/>
          <w:szCs w:val="20"/>
          <w:lang w:val="en-US"/>
        </w:rPr>
      </w:pPr>
      <w:r w:rsidRPr="007C2662">
        <w:rPr>
          <w:rFonts w:eastAsiaTheme="minorEastAsia"/>
          <w:sz w:val="20"/>
          <w:szCs w:val="20"/>
          <w:lang w:val="en-US"/>
        </w:rPr>
        <w:t>T</w:t>
      </w:r>
      <w:r w:rsidRPr="007C2662">
        <w:rPr>
          <w:rFonts w:eastAsiaTheme="minorEastAsia"/>
          <w:sz w:val="20"/>
          <w:szCs w:val="20"/>
          <w:vertAlign w:val="subscript"/>
          <w:lang w:val="en-US"/>
        </w:rPr>
        <w:t xml:space="preserve">LTM-IU </w:t>
      </w:r>
      <w:r w:rsidRPr="007C2662">
        <w:rPr>
          <w:rFonts w:eastAsiaTheme="minorEastAsia"/>
          <w:sz w:val="20"/>
          <w:szCs w:val="20"/>
          <w:lang w:val="en-US"/>
        </w:rPr>
        <w:t>is the interruption uncertainty during LTM cell switch.</w:t>
      </w:r>
    </w:p>
    <w:p w14:paraId="6BFC00CC" w14:textId="77777777" w:rsidR="0069609D" w:rsidRPr="006561D3" w:rsidRDefault="0069609D" w:rsidP="0069609D">
      <w:pPr>
        <w:numPr>
          <w:ilvl w:val="2"/>
          <w:numId w:val="33"/>
        </w:numPr>
        <w:spacing w:after="120"/>
        <w:ind w:left="1797" w:hanging="357"/>
        <w:rPr>
          <w:rFonts w:eastAsiaTheme="minorEastAsia"/>
          <w:bCs/>
          <w:sz w:val="20"/>
          <w:szCs w:val="20"/>
          <w:lang w:val="en-US"/>
        </w:rPr>
      </w:pPr>
      <w:r w:rsidRPr="006561D3">
        <w:rPr>
          <w:rFonts w:eastAsiaTheme="minorEastAsia"/>
          <w:bCs/>
          <w:sz w:val="20"/>
          <w:szCs w:val="20"/>
        </w:rPr>
        <w:t>For</w:t>
      </w:r>
      <w:r w:rsidRPr="006561D3">
        <w:rPr>
          <w:rFonts w:eastAsiaTheme="minorEastAsia"/>
          <w:bCs/>
          <w:sz w:val="20"/>
          <w:szCs w:val="20"/>
          <w:vertAlign w:val="subscript"/>
        </w:rPr>
        <w:t xml:space="preserve"> </w:t>
      </w:r>
      <w:r w:rsidRPr="006561D3">
        <w:rPr>
          <w:rFonts w:eastAsiaTheme="minorEastAsia"/>
          <w:bCs/>
          <w:sz w:val="20"/>
          <w:szCs w:val="20"/>
        </w:rPr>
        <w:t>RACH-based LTM cell switch, T</w:t>
      </w:r>
      <w:r w:rsidRPr="006561D3">
        <w:rPr>
          <w:rFonts w:eastAsiaTheme="minorEastAsia"/>
          <w:bCs/>
          <w:sz w:val="20"/>
          <w:szCs w:val="20"/>
          <w:vertAlign w:val="subscript"/>
        </w:rPr>
        <w:t>LTM-IU</w:t>
      </w:r>
      <w:r w:rsidRPr="006561D3">
        <w:rPr>
          <w:rFonts w:eastAsiaTheme="minorEastAsia"/>
          <w:bCs/>
          <w:sz w:val="20"/>
          <w:szCs w:val="20"/>
        </w:rPr>
        <w:t xml:space="preserve"> is the interruption uncertainty in acquiring the first available PRACH occasion in the new cell</w:t>
      </w:r>
      <w:r w:rsidRPr="006561D3">
        <w:rPr>
          <w:rFonts w:eastAsiaTheme="minorEastAsia" w:hint="eastAsia"/>
          <w:bCs/>
          <w:sz w:val="20"/>
          <w:szCs w:val="20"/>
        </w:rPr>
        <w:t>.</w:t>
      </w:r>
    </w:p>
    <w:p w14:paraId="074D1883" w14:textId="23BA1783" w:rsidR="0069609D" w:rsidRDefault="0069609D" w:rsidP="00190F55">
      <w:pPr>
        <w:numPr>
          <w:ilvl w:val="2"/>
          <w:numId w:val="33"/>
        </w:numPr>
        <w:spacing w:after="120"/>
        <w:ind w:left="1797" w:hanging="357"/>
        <w:rPr>
          <w:rFonts w:eastAsiaTheme="minorEastAsia"/>
          <w:bCs/>
          <w:sz w:val="20"/>
          <w:szCs w:val="20"/>
          <w:lang w:val="en-US"/>
        </w:rPr>
      </w:pPr>
      <w:r w:rsidRPr="006561D3">
        <w:rPr>
          <w:rFonts w:eastAsiaTheme="minorEastAsia"/>
          <w:bCs/>
          <w:sz w:val="20"/>
          <w:szCs w:val="20"/>
        </w:rPr>
        <w:t>For</w:t>
      </w:r>
      <w:r w:rsidRPr="006561D3">
        <w:rPr>
          <w:rFonts w:eastAsiaTheme="minorEastAsia"/>
          <w:bCs/>
          <w:sz w:val="20"/>
          <w:szCs w:val="20"/>
          <w:vertAlign w:val="subscript"/>
        </w:rPr>
        <w:t xml:space="preserve"> </w:t>
      </w:r>
      <w:r w:rsidRPr="006561D3">
        <w:rPr>
          <w:rFonts w:eastAsiaTheme="minorEastAsia"/>
          <w:bCs/>
          <w:sz w:val="20"/>
          <w:szCs w:val="20"/>
        </w:rPr>
        <w:t>RACH-less LTM cell switch, T</w:t>
      </w:r>
      <w:r w:rsidRPr="006561D3">
        <w:rPr>
          <w:rFonts w:eastAsiaTheme="minorEastAsia"/>
          <w:bCs/>
          <w:sz w:val="20"/>
          <w:szCs w:val="20"/>
          <w:vertAlign w:val="subscript"/>
        </w:rPr>
        <w:t>LTM-IU_</w:t>
      </w:r>
      <w:r w:rsidRPr="006561D3">
        <w:rPr>
          <w:rFonts w:eastAsiaTheme="minorEastAsia" w:cs="v4.2.0"/>
          <w:bCs/>
          <w:sz w:val="20"/>
          <w:szCs w:val="20"/>
        </w:rPr>
        <w:t>is the uncertainty on transmitting the first uplink transmission on the target cell</w:t>
      </w:r>
      <w:r w:rsidRPr="006561D3">
        <w:rPr>
          <w:rFonts w:eastAsiaTheme="minorEastAsia" w:hint="eastAsia"/>
          <w:bCs/>
          <w:sz w:val="20"/>
          <w:szCs w:val="20"/>
          <w:lang w:val="en-US"/>
        </w:rPr>
        <w:t>.</w:t>
      </w:r>
    </w:p>
    <w:p w14:paraId="5DB3D4A1" w14:textId="77777777" w:rsidR="0069609D" w:rsidRPr="0069609D" w:rsidRDefault="0069609D" w:rsidP="0069609D">
      <w:pPr>
        <w:spacing w:after="120"/>
        <w:ind w:left="1797"/>
        <w:rPr>
          <w:rFonts w:eastAsiaTheme="minorEastAsia"/>
          <w:bCs/>
          <w:sz w:val="20"/>
          <w:szCs w:val="20"/>
          <w:lang w:val="en-US"/>
        </w:rPr>
      </w:pPr>
    </w:p>
    <w:p w14:paraId="25C85BA7" w14:textId="5BEBA29D" w:rsidR="00BB0694" w:rsidRPr="00A63AF5" w:rsidRDefault="00BB0694" w:rsidP="00A63AF5">
      <w:pPr>
        <w:pStyle w:val="2"/>
        <w:rPr>
          <w:bCs/>
          <w:lang w:val="en-US"/>
        </w:rPr>
      </w:pPr>
      <w:r>
        <w:rPr>
          <w:rFonts w:hint="eastAsia"/>
          <w:bCs/>
          <w:lang w:val="en-US"/>
        </w:rPr>
        <w:t>Subsequent Conditional LTM</w:t>
      </w:r>
    </w:p>
    <w:p w14:paraId="37B40011" w14:textId="77777777" w:rsidR="00190F55" w:rsidRDefault="00190F55" w:rsidP="00190F55">
      <w:pPr>
        <w:pStyle w:val="issue"/>
        <w:rPr>
          <w:rFonts w:eastAsiaTheme="minorEastAsia"/>
        </w:rPr>
      </w:pPr>
      <w:r w:rsidRPr="00433DE7">
        <w:t xml:space="preserve">Issue </w:t>
      </w:r>
      <w:r>
        <w:rPr>
          <w:rFonts w:eastAsiaTheme="minorEastAsia" w:hint="eastAsia"/>
        </w:rPr>
        <w:t>1-3</w:t>
      </w:r>
      <w:r w:rsidRPr="00433DE7">
        <w:t>-</w:t>
      </w:r>
      <w:r>
        <w:rPr>
          <w:rFonts w:eastAsiaTheme="minorEastAsia" w:hint="eastAsia"/>
        </w:rPr>
        <w:t>1</w:t>
      </w:r>
      <w:r w:rsidRPr="00433DE7">
        <w:t>:</w:t>
      </w:r>
      <w:r w:rsidRPr="00902C33">
        <w:t xml:space="preserve"> General</w:t>
      </w:r>
      <w:r w:rsidRPr="00433DE7">
        <w:t xml:space="preserve"> </w:t>
      </w:r>
      <w:r w:rsidRPr="00DF72A2">
        <w:t xml:space="preserve">aspects </w:t>
      </w:r>
      <w:r w:rsidRPr="00433DE7">
        <w:t>o</w:t>
      </w:r>
      <w:r>
        <w:rPr>
          <w:rFonts w:eastAsiaTheme="minorEastAsia"/>
        </w:rPr>
        <w:t>f</w:t>
      </w:r>
      <w:r>
        <w:rPr>
          <w:rFonts w:eastAsiaTheme="minorEastAsia" w:hint="eastAsia"/>
        </w:rPr>
        <w:t xml:space="preserve"> </w:t>
      </w:r>
      <w:r w:rsidRPr="00DF72A2">
        <w:rPr>
          <w:rFonts w:eastAsiaTheme="minorEastAsia"/>
        </w:rPr>
        <w:t>Subsequent</w:t>
      </w:r>
      <w:r w:rsidRPr="00433DE7">
        <w:t xml:space="preserve"> </w:t>
      </w:r>
      <w:r w:rsidRPr="008A1C4D">
        <w:t>Conditional LTM</w:t>
      </w:r>
      <w:r>
        <w:rPr>
          <w:rFonts w:eastAsiaTheme="minorEastAsia" w:hint="eastAsia"/>
        </w:rPr>
        <w:t xml:space="preserve"> delay</w:t>
      </w:r>
    </w:p>
    <w:p w14:paraId="5D193CA2" w14:textId="2D8EF3F2" w:rsidR="00E373A7" w:rsidRDefault="00E373A7" w:rsidP="00E373A7">
      <w:pPr>
        <w:spacing w:after="120"/>
        <w:rPr>
          <w:rFonts w:eastAsiaTheme="minorEastAsia"/>
          <w:b/>
          <w:color w:val="000000" w:themeColor="text1"/>
          <w:sz w:val="20"/>
          <w:szCs w:val="20"/>
          <w:lang w:val="en-US"/>
        </w:rPr>
      </w:pPr>
      <w:r w:rsidRPr="00A36A94">
        <w:rPr>
          <w:rFonts w:eastAsiaTheme="minorEastAsia"/>
          <w:b/>
          <w:color w:val="000000" w:themeColor="text1"/>
          <w:sz w:val="20"/>
          <w:szCs w:val="20"/>
          <w:lang w:val="en-US"/>
        </w:rPr>
        <w:t>&lt; Agreement &gt;</w:t>
      </w:r>
      <w:r w:rsidR="00293317" w:rsidRPr="00293317">
        <w:rPr>
          <w:rFonts w:eastAsiaTheme="minorEastAsia" w:hint="eastAsia"/>
          <w:bCs/>
          <w:i/>
          <w:iCs/>
          <w:color w:val="4472C4" w:themeColor="accent1"/>
          <w:sz w:val="20"/>
          <w:szCs w:val="20"/>
          <w:lang w:val="en-US"/>
        </w:rPr>
        <w:t xml:space="preserve"> ad hoc</w:t>
      </w:r>
    </w:p>
    <w:p w14:paraId="13B24F1F" w14:textId="77777777" w:rsidR="00E373A7" w:rsidRPr="00E373A7" w:rsidRDefault="00E373A7" w:rsidP="00E373A7">
      <w:pPr>
        <w:pStyle w:val="aff8"/>
        <w:numPr>
          <w:ilvl w:val="1"/>
          <w:numId w:val="6"/>
        </w:numPr>
        <w:overflowPunct/>
        <w:autoSpaceDE/>
        <w:autoSpaceDN/>
        <w:adjustRightInd/>
        <w:snapToGrid w:val="0"/>
        <w:spacing w:after="120"/>
        <w:ind w:firstLineChars="0"/>
        <w:textAlignment w:val="auto"/>
        <w:rPr>
          <w:rFonts w:eastAsia="宋体"/>
          <w:color w:val="000000" w:themeColor="text1"/>
          <w:sz w:val="21"/>
          <w:szCs w:val="21"/>
        </w:rPr>
      </w:pPr>
      <w:r w:rsidRPr="00E373A7">
        <w:rPr>
          <w:rFonts w:eastAsia="宋体"/>
          <w:sz w:val="21"/>
          <w:szCs w:val="21"/>
        </w:rPr>
        <w:t>Apart from the starting point, the subsequent conditional LTM cell switch delay can be discussed based on the conclusion of conditional LTM delay</w:t>
      </w:r>
      <w:r w:rsidRPr="00E373A7">
        <w:rPr>
          <w:rFonts w:eastAsia="宋体"/>
          <w:color w:val="000000" w:themeColor="text1"/>
          <w:sz w:val="21"/>
          <w:szCs w:val="21"/>
        </w:rPr>
        <w:t>.</w:t>
      </w:r>
    </w:p>
    <w:p w14:paraId="3A920AD7" w14:textId="77777777" w:rsidR="00E373A7" w:rsidRPr="00E373A7" w:rsidRDefault="00E373A7" w:rsidP="00E373A7">
      <w:pPr>
        <w:pStyle w:val="aff8"/>
        <w:numPr>
          <w:ilvl w:val="2"/>
          <w:numId w:val="6"/>
        </w:numPr>
        <w:overflowPunct/>
        <w:autoSpaceDE/>
        <w:autoSpaceDN/>
        <w:adjustRightInd/>
        <w:snapToGrid w:val="0"/>
        <w:spacing w:after="120"/>
        <w:ind w:firstLineChars="0"/>
        <w:textAlignment w:val="auto"/>
        <w:rPr>
          <w:rFonts w:eastAsia="宋体"/>
          <w:color w:val="000000" w:themeColor="text1"/>
          <w:sz w:val="21"/>
          <w:szCs w:val="21"/>
        </w:rPr>
      </w:pPr>
      <w:r w:rsidRPr="00E373A7">
        <w:rPr>
          <w:rFonts w:eastAsia="宋体"/>
          <w:bCs/>
          <w:sz w:val="21"/>
          <w:szCs w:val="21"/>
        </w:rPr>
        <w:t>T</w:t>
      </w:r>
      <w:r w:rsidRPr="00E373A7">
        <w:rPr>
          <w:rFonts w:eastAsia="宋体"/>
          <w:bCs/>
          <w:sz w:val="21"/>
          <w:szCs w:val="21"/>
          <w:vertAlign w:val="subscript"/>
        </w:rPr>
        <w:t>RRC</w:t>
      </w:r>
      <w:r w:rsidRPr="00E373A7">
        <w:rPr>
          <w:rFonts w:eastAsia="宋体"/>
          <w:bCs/>
          <w:sz w:val="21"/>
          <w:szCs w:val="21"/>
        </w:rPr>
        <w:t xml:space="preserve"> will not be considered in subsequent conditional LTM delay.</w:t>
      </w:r>
    </w:p>
    <w:p w14:paraId="0FB6A4E3" w14:textId="77777777" w:rsidR="00E373A7" w:rsidRPr="00E373A7" w:rsidRDefault="00E373A7" w:rsidP="00E373A7">
      <w:pPr>
        <w:pStyle w:val="aff8"/>
        <w:numPr>
          <w:ilvl w:val="2"/>
          <w:numId w:val="6"/>
        </w:numPr>
        <w:overflowPunct/>
        <w:autoSpaceDE/>
        <w:autoSpaceDN/>
        <w:adjustRightInd/>
        <w:snapToGrid w:val="0"/>
        <w:spacing w:after="120"/>
        <w:ind w:firstLineChars="0"/>
        <w:textAlignment w:val="auto"/>
        <w:rPr>
          <w:rFonts w:eastAsia="宋体"/>
          <w:color w:val="000000" w:themeColor="text1"/>
          <w:sz w:val="21"/>
          <w:szCs w:val="21"/>
        </w:rPr>
      </w:pPr>
      <w:r w:rsidRPr="00E373A7">
        <w:rPr>
          <w:rFonts w:eastAsia="宋体"/>
          <w:sz w:val="21"/>
          <w:szCs w:val="21"/>
        </w:rPr>
        <w:t>T</w:t>
      </w:r>
      <w:r w:rsidRPr="00E373A7">
        <w:rPr>
          <w:rFonts w:eastAsia="宋体"/>
          <w:sz w:val="21"/>
          <w:szCs w:val="21"/>
          <w:vertAlign w:val="subscript"/>
        </w:rPr>
        <w:t xml:space="preserve">Event_DU </w:t>
      </w:r>
      <w:r w:rsidRPr="00E373A7">
        <w:rPr>
          <w:rFonts w:eastAsia="宋体"/>
          <w:sz w:val="21"/>
          <w:szCs w:val="21"/>
        </w:rPr>
        <w:t>needs to be updated</w:t>
      </w:r>
    </w:p>
    <w:p w14:paraId="706347AE" w14:textId="77777777" w:rsidR="0051784A" w:rsidRPr="002145BA" w:rsidRDefault="0051784A" w:rsidP="0069609D">
      <w:pPr>
        <w:spacing w:after="120"/>
        <w:rPr>
          <w:rFonts w:eastAsiaTheme="minorEastAsia"/>
          <w:sz w:val="20"/>
          <w:szCs w:val="20"/>
          <w:lang w:val="en-US"/>
        </w:rPr>
      </w:pPr>
    </w:p>
    <w:p w14:paraId="0498547A" w14:textId="2F6B7775" w:rsidR="00190F55" w:rsidRDefault="00190F55" w:rsidP="00190F55">
      <w:pPr>
        <w:pStyle w:val="issue"/>
        <w:rPr>
          <w:rFonts w:eastAsiaTheme="minorEastAsia"/>
        </w:rPr>
      </w:pPr>
      <w:r w:rsidRPr="00887FAD">
        <w:t xml:space="preserve">Issue </w:t>
      </w:r>
      <w:r>
        <w:rPr>
          <w:rFonts w:eastAsiaTheme="minorEastAsia"/>
        </w:rPr>
        <w:t>1-3</w:t>
      </w:r>
      <w:r w:rsidRPr="00887FAD">
        <w:t>-</w:t>
      </w:r>
      <w:r w:rsidR="001502BF">
        <w:rPr>
          <w:rFonts w:eastAsiaTheme="minorEastAsia" w:hint="eastAsia"/>
          <w:lang w:eastAsia="zh-CN"/>
        </w:rPr>
        <w:t>2</w:t>
      </w:r>
      <w:r w:rsidRPr="00887FAD">
        <w:t xml:space="preserve">: </w:t>
      </w:r>
      <w:r w:rsidRPr="00887FAD">
        <w:rPr>
          <w:rFonts w:eastAsiaTheme="minorEastAsia"/>
        </w:rPr>
        <w:t xml:space="preserve">The components of </w:t>
      </w:r>
      <w:r>
        <w:rPr>
          <w:rFonts w:eastAsiaTheme="minorEastAsia" w:hint="eastAsia"/>
        </w:rPr>
        <w:t xml:space="preserve">subsequent </w:t>
      </w:r>
      <w:r w:rsidRPr="00887FAD">
        <w:rPr>
          <w:rFonts w:eastAsiaTheme="minorEastAsia"/>
        </w:rPr>
        <w:t>conditional LTM delay</w:t>
      </w:r>
    </w:p>
    <w:p w14:paraId="215A1F21" w14:textId="1658BB0A" w:rsidR="00190F55" w:rsidRPr="00E373A7" w:rsidRDefault="00E373A7" w:rsidP="0006703E">
      <w:pPr>
        <w:numPr>
          <w:ilvl w:val="0"/>
          <w:numId w:val="33"/>
        </w:numPr>
        <w:spacing w:after="120"/>
        <w:ind w:leftChars="200" w:left="880" w:hangingChars="200" w:hanging="400"/>
        <w:rPr>
          <w:rFonts w:eastAsia="宋体"/>
          <w:color w:val="000000" w:themeColor="text1"/>
          <w:sz w:val="20"/>
          <w:szCs w:val="20"/>
          <w:lang w:val="en-US"/>
        </w:rPr>
      </w:pPr>
      <w:r w:rsidRPr="00E373A7">
        <w:rPr>
          <w:rFonts w:eastAsiaTheme="minorEastAsia" w:hint="eastAsia"/>
          <w:sz w:val="20"/>
          <w:szCs w:val="20"/>
          <w:lang w:val="en-US"/>
        </w:rPr>
        <w:t>Since i</w:t>
      </w:r>
      <w:r w:rsidRPr="00E373A7">
        <w:rPr>
          <w:rFonts w:eastAsiaTheme="minorEastAsia"/>
          <w:sz w:val="20"/>
          <w:szCs w:val="20"/>
          <w:lang w:val="en-US"/>
        </w:rPr>
        <w:t>ssue 1-3-1</w:t>
      </w:r>
      <w:r w:rsidRPr="00E373A7">
        <w:rPr>
          <w:rFonts w:eastAsiaTheme="minorEastAsia" w:hint="eastAsia"/>
          <w:sz w:val="20"/>
          <w:szCs w:val="20"/>
          <w:lang w:val="en-US"/>
        </w:rPr>
        <w:t xml:space="preserve"> has</w:t>
      </w:r>
      <w:r>
        <w:rPr>
          <w:rFonts w:eastAsiaTheme="minorEastAsia" w:hint="eastAsia"/>
          <w:sz w:val="20"/>
          <w:szCs w:val="20"/>
          <w:lang w:val="en-US"/>
        </w:rPr>
        <w:t xml:space="preserve"> been </w:t>
      </w:r>
      <w:r>
        <w:rPr>
          <w:rFonts w:eastAsiaTheme="minorEastAsia"/>
          <w:sz w:val="20"/>
          <w:szCs w:val="20"/>
          <w:lang w:val="en-US"/>
        </w:rPr>
        <w:t>agreed</w:t>
      </w:r>
      <w:r w:rsidRPr="00E373A7">
        <w:rPr>
          <w:rFonts w:eastAsiaTheme="minorEastAsia"/>
          <w:sz w:val="20"/>
          <w:szCs w:val="20"/>
          <w:lang w:val="en-US"/>
        </w:rPr>
        <w:t>,</w:t>
      </w:r>
      <w:r w:rsidRPr="00E373A7">
        <w:rPr>
          <w:rFonts w:eastAsiaTheme="minorEastAsia" w:hint="eastAsia"/>
          <w:sz w:val="20"/>
          <w:szCs w:val="20"/>
          <w:lang w:val="en-US"/>
        </w:rPr>
        <w:t xml:space="preserve"> this </w:t>
      </w:r>
      <w:r>
        <w:rPr>
          <w:rFonts w:eastAsiaTheme="minorEastAsia" w:hint="eastAsia"/>
          <w:sz w:val="20"/>
          <w:szCs w:val="20"/>
        </w:rPr>
        <w:t>i</w:t>
      </w:r>
      <w:r w:rsidRPr="00E373A7">
        <w:rPr>
          <w:sz w:val="20"/>
          <w:szCs w:val="20"/>
        </w:rPr>
        <w:t>ssue</w:t>
      </w:r>
      <w:r w:rsidRPr="00E373A7">
        <w:rPr>
          <w:rFonts w:eastAsiaTheme="minorEastAsia" w:hint="eastAsia"/>
          <w:sz w:val="20"/>
          <w:szCs w:val="20"/>
        </w:rPr>
        <w:t xml:space="preserve"> is closed.</w:t>
      </w:r>
    </w:p>
    <w:p w14:paraId="1D511F0A" w14:textId="33A11521" w:rsidR="00E373A7" w:rsidRPr="00E373A7" w:rsidRDefault="00E373A7" w:rsidP="00E373A7">
      <w:pPr>
        <w:spacing w:after="120"/>
        <w:ind w:left="880"/>
        <w:rPr>
          <w:rFonts w:eastAsia="宋体"/>
          <w:color w:val="000000" w:themeColor="text1"/>
          <w:sz w:val="20"/>
          <w:szCs w:val="20"/>
          <w:lang w:val="en-US"/>
        </w:rPr>
      </w:pPr>
    </w:p>
    <w:p w14:paraId="2CC7A017" w14:textId="01555B6A" w:rsidR="001502BF" w:rsidRDefault="00190F55" w:rsidP="00190F55">
      <w:pPr>
        <w:pStyle w:val="issue"/>
        <w:rPr>
          <w:rFonts w:eastAsiaTheme="minorEastAsia"/>
          <w:lang w:eastAsia="zh-CN"/>
        </w:rPr>
      </w:pPr>
      <w:r w:rsidRPr="00887FAD">
        <w:t xml:space="preserve">Issue </w:t>
      </w:r>
      <w:r>
        <w:rPr>
          <w:rFonts w:eastAsiaTheme="minorEastAsia"/>
        </w:rPr>
        <w:t>1-3</w:t>
      </w:r>
      <w:r w:rsidRPr="00887FAD">
        <w:t>-</w:t>
      </w:r>
      <w:r w:rsidR="001502BF">
        <w:rPr>
          <w:rFonts w:eastAsiaTheme="minorEastAsia" w:hint="eastAsia"/>
          <w:lang w:eastAsia="zh-CN"/>
        </w:rPr>
        <w:t>3</w:t>
      </w:r>
      <w:r w:rsidRPr="00887FAD">
        <w:t xml:space="preserve">: </w:t>
      </w:r>
      <w:r>
        <w:rPr>
          <w:rFonts w:eastAsiaTheme="minorEastAsia" w:hint="eastAsia"/>
          <w:lang w:eastAsia="zh-CN"/>
        </w:rPr>
        <w:t>Other</w:t>
      </w:r>
    </w:p>
    <w:tbl>
      <w:tblPr>
        <w:tblStyle w:val="aff7"/>
        <w:tblW w:w="0" w:type="auto"/>
        <w:tblLook w:val="04A0" w:firstRow="1" w:lastRow="0" w:firstColumn="1" w:lastColumn="0" w:noHBand="0" w:noVBand="1"/>
      </w:tblPr>
      <w:tblGrid>
        <w:gridCol w:w="9857"/>
      </w:tblGrid>
      <w:tr w:rsidR="001502BF" w14:paraId="5C459720" w14:textId="77777777" w:rsidTr="001502BF">
        <w:tc>
          <w:tcPr>
            <w:tcW w:w="9857" w:type="dxa"/>
          </w:tcPr>
          <w:p w14:paraId="22A06A2A" w14:textId="77777777" w:rsidR="001502BF" w:rsidRPr="0051784A" w:rsidRDefault="001502BF" w:rsidP="001502BF">
            <w:pPr>
              <w:spacing w:after="120"/>
              <w:rPr>
                <w:rFonts w:eastAsia="宋体"/>
                <w:color w:val="000000" w:themeColor="text1"/>
                <w:sz w:val="20"/>
                <w:szCs w:val="20"/>
                <w:lang w:val="en-US"/>
              </w:rPr>
            </w:pPr>
            <w:r w:rsidRPr="0051784A">
              <w:rPr>
                <w:rFonts w:ascii="Calibri" w:eastAsia="PMingLiU" w:hAnsi="Calibri"/>
                <w:kern w:val="2"/>
                <w:sz w:val="21"/>
                <w:szCs w:val="22"/>
                <w:lang w:val="en-US" w:eastAsia="zh-TW"/>
                <w14:ligatures w14:val="standardContextual"/>
              </w:rPr>
              <w:t xml:space="preserve">&lt; </w:t>
            </w:r>
            <w:r w:rsidRPr="0051784A">
              <w:rPr>
                <w:rFonts w:ascii="Calibri" w:eastAsia="PMingLiU" w:hAnsi="Calibri"/>
                <w:b/>
                <w:bCs/>
                <w:kern w:val="2"/>
                <w:sz w:val="21"/>
                <w:szCs w:val="22"/>
                <w:lang w:val="en-US" w:eastAsia="zh-TW"/>
                <w14:ligatures w14:val="standardContextual"/>
              </w:rPr>
              <w:t>Way forward</w:t>
            </w:r>
            <w:r w:rsidRPr="0051784A">
              <w:rPr>
                <w:rFonts w:ascii="Calibri" w:eastAsia="PMingLiU" w:hAnsi="Calibri"/>
                <w:kern w:val="2"/>
                <w:sz w:val="21"/>
                <w:szCs w:val="22"/>
                <w:lang w:val="en-US" w:eastAsia="zh-TW"/>
                <w14:ligatures w14:val="standardContextual"/>
              </w:rPr>
              <w:t xml:space="preserve"> &gt;</w:t>
            </w:r>
            <w:r w:rsidRPr="0051784A">
              <w:rPr>
                <w:rFonts w:eastAsiaTheme="minorEastAsia"/>
                <w:bCs/>
                <w:color w:val="000000" w:themeColor="text1"/>
                <w:sz w:val="18"/>
                <w:szCs w:val="18"/>
                <w:lang w:val="en-US"/>
              </w:rPr>
              <w:t xml:space="preserve"> </w:t>
            </w:r>
            <w:r w:rsidRPr="00D03247">
              <w:rPr>
                <w:rFonts w:eastAsiaTheme="minorEastAsia"/>
                <w:bCs/>
                <w:color w:val="000000" w:themeColor="text1"/>
                <w:sz w:val="20"/>
                <w:szCs w:val="20"/>
                <w:lang w:val="en-US"/>
              </w:rPr>
              <w:t xml:space="preserve">FFS the following </w:t>
            </w:r>
            <w:r>
              <w:rPr>
                <w:rFonts w:eastAsia="宋体" w:hint="eastAsia"/>
                <w:color w:val="000000" w:themeColor="text1"/>
                <w:sz w:val="20"/>
                <w:szCs w:val="20"/>
                <w:lang w:val="en-US"/>
              </w:rPr>
              <w:t>proposal</w:t>
            </w:r>
            <w:r w:rsidRPr="00D03247">
              <w:rPr>
                <w:rFonts w:eastAsiaTheme="minorEastAsia"/>
                <w:bCs/>
                <w:color w:val="000000" w:themeColor="text1"/>
                <w:sz w:val="20"/>
                <w:szCs w:val="20"/>
                <w:lang w:val="en-US"/>
              </w:rPr>
              <w:t>:</w:t>
            </w:r>
          </w:p>
          <w:p w14:paraId="7F15A033" w14:textId="77777777" w:rsidR="001502BF" w:rsidRPr="00916789" w:rsidRDefault="001502BF" w:rsidP="001502BF">
            <w:pPr>
              <w:numPr>
                <w:ilvl w:val="0"/>
                <w:numId w:val="33"/>
              </w:numPr>
              <w:spacing w:after="120"/>
              <w:ind w:leftChars="200" w:left="880" w:hangingChars="200" w:hanging="400"/>
              <w:rPr>
                <w:rFonts w:eastAsiaTheme="minorEastAsia"/>
                <w:sz w:val="20"/>
                <w:szCs w:val="20"/>
                <w:lang w:val="en-US"/>
              </w:rPr>
            </w:pPr>
            <w:r w:rsidRPr="00276F2D">
              <w:rPr>
                <w:rFonts w:eastAsiaTheme="minorEastAsia"/>
                <w:sz w:val="20"/>
                <w:szCs w:val="20"/>
                <w:lang w:val="en-US"/>
              </w:rPr>
              <w:t>Proposal 1:</w:t>
            </w:r>
            <w:r w:rsidRPr="00276F2D">
              <w:rPr>
                <w:sz w:val="20"/>
                <w:szCs w:val="20"/>
                <w:lang w:val="en-US"/>
              </w:rPr>
              <w:t xml:space="preserve"> </w:t>
            </w:r>
            <w:r w:rsidRPr="00037832">
              <w:rPr>
                <w:rFonts w:eastAsia="宋体"/>
                <w:bCs/>
                <w:noProof/>
                <w:color w:val="000000" w:themeColor="text1"/>
                <w:sz w:val="20"/>
                <w:szCs w:val="22"/>
                <w:lang w:eastAsia="en-US"/>
              </w:rPr>
              <w:t>Define initial and subsequent CLTM cell switch delay requirements in the same section under section 6.3.</w:t>
            </w:r>
            <w:r w:rsidRPr="00276F2D">
              <w:rPr>
                <w:rFonts w:eastAsiaTheme="minorEastAsia"/>
                <w:color w:val="000000" w:themeColor="text1"/>
                <w:sz w:val="20"/>
                <w:szCs w:val="20"/>
                <w:lang w:val="en-US"/>
              </w:rPr>
              <w:t xml:space="preserve"> </w:t>
            </w:r>
          </w:p>
          <w:p w14:paraId="4D0F3A8A" w14:textId="643310E2" w:rsidR="001502BF" w:rsidRPr="001502BF" w:rsidRDefault="001502BF" w:rsidP="00190F55">
            <w:pPr>
              <w:numPr>
                <w:ilvl w:val="0"/>
                <w:numId w:val="33"/>
              </w:numPr>
              <w:spacing w:after="120"/>
              <w:ind w:leftChars="200" w:left="880" w:hangingChars="200" w:hanging="400"/>
              <w:rPr>
                <w:rFonts w:eastAsiaTheme="minorEastAsia"/>
                <w:sz w:val="20"/>
                <w:szCs w:val="20"/>
                <w:lang w:val="en-US"/>
              </w:rPr>
            </w:pPr>
            <w:r w:rsidRPr="00276F2D">
              <w:rPr>
                <w:rFonts w:eastAsiaTheme="minorEastAsia"/>
                <w:sz w:val="20"/>
                <w:szCs w:val="20"/>
                <w:lang w:val="en-US"/>
              </w:rPr>
              <w:t xml:space="preserve">Proposal </w:t>
            </w:r>
            <w:r>
              <w:rPr>
                <w:rFonts w:eastAsiaTheme="minorEastAsia" w:hint="eastAsia"/>
                <w:sz w:val="20"/>
                <w:szCs w:val="20"/>
                <w:lang w:val="en-US"/>
              </w:rPr>
              <w:t xml:space="preserve">2: </w:t>
            </w:r>
            <w:r w:rsidRPr="00916789">
              <w:rPr>
                <w:rFonts w:eastAsiaTheme="minorEastAsia"/>
                <w:sz w:val="20"/>
                <w:szCs w:val="20"/>
                <w:lang w:val="en-US"/>
              </w:rPr>
              <w:t xml:space="preserve">RAN4 specifies the </w:t>
            </w:r>
            <w:r w:rsidRPr="00037832">
              <w:rPr>
                <w:rFonts w:eastAsia="宋体"/>
                <w:bCs/>
                <w:noProof/>
                <w:color w:val="000000" w:themeColor="text1"/>
                <w:sz w:val="20"/>
                <w:szCs w:val="22"/>
                <w:lang w:eastAsia="en-US"/>
              </w:rPr>
              <w:t>initial</w:t>
            </w:r>
            <w:r w:rsidRPr="00916789">
              <w:rPr>
                <w:rFonts w:eastAsiaTheme="minorEastAsia"/>
                <w:sz w:val="20"/>
                <w:szCs w:val="20"/>
                <w:lang w:val="en-US"/>
              </w:rPr>
              <w:t xml:space="preserve"> CLTM and subsequent CLTM delay separately</w:t>
            </w:r>
            <w:r>
              <w:rPr>
                <w:rFonts w:eastAsiaTheme="minorEastAsia" w:hint="eastAsia"/>
                <w:sz w:val="20"/>
                <w:szCs w:val="20"/>
                <w:lang w:val="en-US"/>
              </w:rPr>
              <w:t>.</w:t>
            </w:r>
          </w:p>
        </w:tc>
      </w:tr>
    </w:tbl>
    <w:p w14:paraId="2051B94E" w14:textId="27BCB682" w:rsidR="0051784A" w:rsidRPr="0051784A" w:rsidRDefault="00B54032" w:rsidP="001502BF">
      <w:pPr>
        <w:spacing w:before="120" w:after="120"/>
        <w:rPr>
          <w:rFonts w:eastAsia="宋体"/>
          <w:color w:val="000000" w:themeColor="text1"/>
          <w:sz w:val="20"/>
          <w:szCs w:val="20"/>
          <w:lang w:val="en-US"/>
        </w:rPr>
      </w:pPr>
      <w:r w:rsidRPr="00A36A94">
        <w:rPr>
          <w:rFonts w:eastAsiaTheme="minorEastAsia"/>
          <w:b/>
          <w:color w:val="000000" w:themeColor="text1"/>
          <w:sz w:val="20"/>
          <w:szCs w:val="20"/>
          <w:lang w:val="en-US"/>
        </w:rPr>
        <w:t>&lt; Agreement &gt;</w:t>
      </w:r>
      <w:r w:rsidR="0051784A" w:rsidRPr="0051784A">
        <w:rPr>
          <w:rFonts w:eastAsiaTheme="minorEastAsia"/>
          <w:bCs/>
          <w:color w:val="000000" w:themeColor="text1"/>
          <w:sz w:val="18"/>
          <w:szCs w:val="18"/>
          <w:lang w:val="en-US"/>
        </w:rPr>
        <w:t xml:space="preserve"> </w:t>
      </w:r>
    </w:p>
    <w:p w14:paraId="2FABBA76" w14:textId="0644FFBF" w:rsidR="00B54032" w:rsidRPr="00B54032" w:rsidRDefault="00C41541" w:rsidP="00B54032">
      <w:pPr>
        <w:numPr>
          <w:ilvl w:val="0"/>
          <w:numId w:val="33"/>
        </w:numPr>
        <w:spacing w:after="120"/>
        <w:ind w:leftChars="200" w:left="880" w:hangingChars="200" w:hanging="400"/>
        <w:rPr>
          <w:rFonts w:eastAsiaTheme="minorEastAsia" w:hint="eastAsia"/>
          <w:sz w:val="20"/>
          <w:szCs w:val="20"/>
          <w:lang w:val="en-US"/>
        </w:rPr>
      </w:pPr>
      <w:r w:rsidRPr="00916789">
        <w:rPr>
          <w:rFonts w:eastAsiaTheme="minorEastAsia"/>
          <w:sz w:val="20"/>
          <w:szCs w:val="20"/>
          <w:lang w:val="en-US"/>
        </w:rPr>
        <w:t xml:space="preserve">RAN4 specifies the </w:t>
      </w:r>
      <w:r w:rsidRPr="00037832">
        <w:rPr>
          <w:rFonts w:eastAsia="宋体"/>
          <w:bCs/>
          <w:noProof/>
          <w:color w:val="000000" w:themeColor="text1"/>
          <w:sz w:val="20"/>
          <w:szCs w:val="22"/>
          <w:lang w:eastAsia="en-US"/>
        </w:rPr>
        <w:t>initial</w:t>
      </w:r>
      <w:r w:rsidRPr="00916789">
        <w:rPr>
          <w:rFonts w:eastAsiaTheme="minorEastAsia"/>
          <w:sz w:val="20"/>
          <w:szCs w:val="20"/>
          <w:lang w:val="en-US"/>
        </w:rPr>
        <w:t xml:space="preserve"> CLTM and subsequent CLTM delay separately</w:t>
      </w:r>
      <w:r>
        <w:rPr>
          <w:rFonts w:eastAsiaTheme="minorEastAsia" w:hint="eastAsia"/>
          <w:sz w:val="20"/>
          <w:szCs w:val="20"/>
          <w:lang w:val="en-US"/>
        </w:rPr>
        <w:t>.</w:t>
      </w:r>
    </w:p>
    <w:p w14:paraId="2A140480" w14:textId="74A34C53" w:rsidR="00ED090A" w:rsidRDefault="00ED090A" w:rsidP="00190F55">
      <w:pPr>
        <w:spacing w:after="120"/>
        <w:rPr>
          <w:rFonts w:eastAsiaTheme="minorEastAsia"/>
          <w:sz w:val="20"/>
          <w:szCs w:val="20"/>
          <w:lang w:val="en-US"/>
        </w:rPr>
      </w:pPr>
    </w:p>
    <w:sectPr w:rsidR="00ED090A" w:rsidSect="002A3F12">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0ED087" w14:textId="77777777" w:rsidR="00E2289A" w:rsidRDefault="00E2289A">
      <w:r>
        <w:separator/>
      </w:r>
    </w:p>
  </w:endnote>
  <w:endnote w:type="continuationSeparator" w:id="0">
    <w:p w14:paraId="6A8F537A" w14:textId="77777777" w:rsidR="00E2289A" w:rsidRDefault="00E228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Arial-BoldItalicMT">
    <w:altName w:val="Arial"/>
    <w:charset w:val="00"/>
    <w:family w:val="roman"/>
    <w:pitch w:val="default"/>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v4.2.0">
    <w:altName w:val="微软雅黑"/>
    <w:charset w:val="00"/>
    <w:family w:val="auto"/>
    <w:pitch w:val="default"/>
    <w:sig w:usb0="00000000" w:usb1="00000000" w:usb2="00000000"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DE0CB8" w14:textId="77777777" w:rsidR="00E2289A" w:rsidRDefault="00E2289A">
      <w:r>
        <w:separator/>
      </w:r>
    </w:p>
  </w:footnote>
  <w:footnote w:type="continuationSeparator" w:id="0">
    <w:p w14:paraId="5D953F41" w14:textId="77777777" w:rsidR="00E2289A" w:rsidRDefault="00E2289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8D6A1CB"/>
    <w:multiLevelType w:val="singleLevel"/>
    <w:tmpl w:val="98D6A1CB"/>
    <w:lvl w:ilvl="0">
      <w:start w:val="1"/>
      <w:numFmt w:val="bullet"/>
      <w:lvlText w:val=""/>
      <w:lvlJc w:val="left"/>
      <w:pPr>
        <w:ind w:left="420" w:hanging="420"/>
      </w:pPr>
      <w:rPr>
        <w:rFonts w:ascii="Wingdings" w:hAnsi="Wingdings" w:hint="default"/>
      </w:rPr>
    </w:lvl>
  </w:abstractNum>
  <w:abstractNum w:abstractNumId="1" w15:restartNumberingAfterBreak="0">
    <w:nsid w:val="9CA7B301"/>
    <w:multiLevelType w:val="singleLevel"/>
    <w:tmpl w:val="9CA7B301"/>
    <w:lvl w:ilvl="0">
      <w:start w:val="1"/>
      <w:numFmt w:val="bullet"/>
      <w:lvlText w:val=""/>
      <w:lvlJc w:val="left"/>
      <w:pPr>
        <w:tabs>
          <w:tab w:val="left" w:pos="840"/>
        </w:tabs>
        <w:ind w:left="1260" w:hanging="420"/>
      </w:pPr>
      <w:rPr>
        <w:rFonts w:ascii="Wingdings" w:hAnsi="Wingdings" w:hint="default"/>
      </w:r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2A530E2"/>
    <w:multiLevelType w:val="hybridMultilevel"/>
    <w:tmpl w:val="21369E9C"/>
    <w:lvl w:ilvl="0" w:tplc="DB60718C">
      <w:start w:val="1"/>
      <w:numFmt w:val="bullet"/>
      <w:lvlText w:val="•"/>
      <w:lvlJc w:val="left"/>
      <w:pPr>
        <w:ind w:left="1880" w:hanging="440"/>
      </w:pPr>
      <w:rPr>
        <w:rFonts w:ascii="Arial" w:hAnsi="Arial" w:cs="Times New Roman" w:hint="default"/>
      </w:rPr>
    </w:lvl>
    <w:lvl w:ilvl="1" w:tplc="04090003" w:tentative="1">
      <w:start w:val="1"/>
      <w:numFmt w:val="bullet"/>
      <w:lvlText w:val=""/>
      <w:lvlJc w:val="left"/>
      <w:pPr>
        <w:ind w:left="2320" w:hanging="440"/>
      </w:pPr>
      <w:rPr>
        <w:rFonts w:ascii="Wingdings" w:hAnsi="Wingdings" w:hint="default"/>
      </w:rPr>
    </w:lvl>
    <w:lvl w:ilvl="2" w:tplc="04090005" w:tentative="1">
      <w:start w:val="1"/>
      <w:numFmt w:val="bullet"/>
      <w:lvlText w:val=""/>
      <w:lvlJc w:val="left"/>
      <w:pPr>
        <w:ind w:left="2760" w:hanging="440"/>
      </w:pPr>
      <w:rPr>
        <w:rFonts w:ascii="Wingdings" w:hAnsi="Wingdings" w:hint="default"/>
      </w:rPr>
    </w:lvl>
    <w:lvl w:ilvl="3" w:tplc="04090001" w:tentative="1">
      <w:start w:val="1"/>
      <w:numFmt w:val="bullet"/>
      <w:lvlText w:val=""/>
      <w:lvlJc w:val="left"/>
      <w:pPr>
        <w:ind w:left="3200" w:hanging="440"/>
      </w:pPr>
      <w:rPr>
        <w:rFonts w:ascii="Wingdings" w:hAnsi="Wingdings" w:hint="default"/>
      </w:rPr>
    </w:lvl>
    <w:lvl w:ilvl="4" w:tplc="04090003" w:tentative="1">
      <w:start w:val="1"/>
      <w:numFmt w:val="bullet"/>
      <w:lvlText w:val=""/>
      <w:lvlJc w:val="left"/>
      <w:pPr>
        <w:ind w:left="3640" w:hanging="440"/>
      </w:pPr>
      <w:rPr>
        <w:rFonts w:ascii="Wingdings" w:hAnsi="Wingdings" w:hint="default"/>
      </w:rPr>
    </w:lvl>
    <w:lvl w:ilvl="5" w:tplc="04090005" w:tentative="1">
      <w:start w:val="1"/>
      <w:numFmt w:val="bullet"/>
      <w:lvlText w:val=""/>
      <w:lvlJc w:val="left"/>
      <w:pPr>
        <w:ind w:left="4080" w:hanging="440"/>
      </w:pPr>
      <w:rPr>
        <w:rFonts w:ascii="Wingdings" w:hAnsi="Wingdings" w:hint="default"/>
      </w:rPr>
    </w:lvl>
    <w:lvl w:ilvl="6" w:tplc="04090001" w:tentative="1">
      <w:start w:val="1"/>
      <w:numFmt w:val="bullet"/>
      <w:lvlText w:val=""/>
      <w:lvlJc w:val="left"/>
      <w:pPr>
        <w:ind w:left="4520" w:hanging="440"/>
      </w:pPr>
      <w:rPr>
        <w:rFonts w:ascii="Wingdings" w:hAnsi="Wingdings" w:hint="default"/>
      </w:rPr>
    </w:lvl>
    <w:lvl w:ilvl="7" w:tplc="04090003" w:tentative="1">
      <w:start w:val="1"/>
      <w:numFmt w:val="bullet"/>
      <w:lvlText w:val=""/>
      <w:lvlJc w:val="left"/>
      <w:pPr>
        <w:ind w:left="4960" w:hanging="440"/>
      </w:pPr>
      <w:rPr>
        <w:rFonts w:ascii="Wingdings" w:hAnsi="Wingdings" w:hint="default"/>
      </w:rPr>
    </w:lvl>
    <w:lvl w:ilvl="8" w:tplc="04090005" w:tentative="1">
      <w:start w:val="1"/>
      <w:numFmt w:val="bullet"/>
      <w:lvlText w:val=""/>
      <w:lvlJc w:val="left"/>
      <w:pPr>
        <w:ind w:left="5400" w:hanging="440"/>
      </w:pPr>
      <w:rPr>
        <w:rFonts w:ascii="Wingdings" w:hAnsi="Wingdings" w:hint="default"/>
      </w:rPr>
    </w:lvl>
  </w:abstractNum>
  <w:abstractNum w:abstractNumId="4" w15:restartNumberingAfterBreak="0">
    <w:nsid w:val="0736624B"/>
    <w:multiLevelType w:val="multilevel"/>
    <w:tmpl w:val="0736624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084A21C9"/>
    <w:multiLevelType w:val="hybridMultilevel"/>
    <w:tmpl w:val="8B90AAE8"/>
    <w:lvl w:ilvl="0" w:tplc="890AEC38">
      <w:start w:val="1"/>
      <w:numFmt w:val="bullet"/>
      <w:lvlText w:val="•"/>
      <w:lvlJc w:val="left"/>
      <w:pPr>
        <w:ind w:left="1360" w:hanging="440"/>
      </w:pPr>
      <w:rPr>
        <w:rFonts w:ascii="Arial" w:hAnsi="Arial" w:hint="default"/>
      </w:rPr>
    </w:lvl>
    <w:lvl w:ilvl="1" w:tplc="04090003" w:tentative="1">
      <w:start w:val="1"/>
      <w:numFmt w:val="bullet"/>
      <w:lvlText w:val=""/>
      <w:lvlJc w:val="left"/>
      <w:pPr>
        <w:ind w:left="1800" w:hanging="440"/>
      </w:pPr>
      <w:rPr>
        <w:rFonts w:ascii="Wingdings" w:hAnsi="Wingdings" w:hint="default"/>
      </w:rPr>
    </w:lvl>
    <w:lvl w:ilvl="2" w:tplc="04090005" w:tentative="1">
      <w:start w:val="1"/>
      <w:numFmt w:val="bullet"/>
      <w:lvlText w:val=""/>
      <w:lvlJc w:val="left"/>
      <w:pPr>
        <w:ind w:left="2240" w:hanging="440"/>
      </w:pPr>
      <w:rPr>
        <w:rFonts w:ascii="Wingdings" w:hAnsi="Wingdings" w:hint="default"/>
      </w:rPr>
    </w:lvl>
    <w:lvl w:ilvl="3" w:tplc="04090001" w:tentative="1">
      <w:start w:val="1"/>
      <w:numFmt w:val="bullet"/>
      <w:lvlText w:val=""/>
      <w:lvlJc w:val="left"/>
      <w:pPr>
        <w:ind w:left="2680" w:hanging="440"/>
      </w:pPr>
      <w:rPr>
        <w:rFonts w:ascii="Wingdings" w:hAnsi="Wingdings" w:hint="default"/>
      </w:rPr>
    </w:lvl>
    <w:lvl w:ilvl="4" w:tplc="04090003" w:tentative="1">
      <w:start w:val="1"/>
      <w:numFmt w:val="bullet"/>
      <w:lvlText w:val=""/>
      <w:lvlJc w:val="left"/>
      <w:pPr>
        <w:ind w:left="3120" w:hanging="440"/>
      </w:pPr>
      <w:rPr>
        <w:rFonts w:ascii="Wingdings" w:hAnsi="Wingdings" w:hint="default"/>
      </w:rPr>
    </w:lvl>
    <w:lvl w:ilvl="5" w:tplc="04090005" w:tentative="1">
      <w:start w:val="1"/>
      <w:numFmt w:val="bullet"/>
      <w:lvlText w:val=""/>
      <w:lvlJc w:val="left"/>
      <w:pPr>
        <w:ind w:left="3560" w:hanging="440"/>
      </w:pPr>
      <w:rPr>
        <w:rFonts w:ascii="Wingdings" w:hAnsi="Wingdings" w:hint="default"/>
      </w:rPr>
    </w:lvl>
    <w:lvl w:ilvl="6" w:tplc="04090001" w:tentative="1">
      <w:start w:val="1"/>
      <w:numFmt w:val="bullet"/>
      <w:lvlText w:val=""/>
      <w:lvlJc w:val="left"/>
      <w:pPr>
        <w:ind w:left="4000" w:hanging="440"/>
      </w:pPr>
      <w:rPr>
        <w:rFonts w:ascii="Wingdings" w:hAnsi="Wingdings" w:hint="default"/>
      </w:rPr>
    </w:lvl>
    <w:lvl w:ilvl="7" w:tplc="04090003" w:tentative="1">
      <w:start w:val="1"/>
      <w:numFmt w:val="bullet"/>
      <w:lvlText w:val=""/>
      <w:lvlJc w:val="left"/>
      <w:pPr>
        <w:ind w:left="4440" w:hanging="440"/>
      </w:pPr>
      <w:rPr>
        <w:rFonts w:ascii="Wingdings" w:hAnsi="Wingdings" w:hint="default"/>
      </w:rPr>
    </w:lvl>
    <w:lvl w:ilvl="8" w:tplc="04090005" w:tentative="1">
      <w:start w:val="1"/>
      <w:numFmt w:val="bullet"/>
      <w:lvlText w:val=""/>
      <w:lvlJc w:val="left"/>
      <w:pPr>
        <w:ind w:left="4880" w:hanging="440"/>
      </w:pPr>
      <w:rPr>
        <w:rFonts w:ascii="Wingdings" w:hAnsi="Wingdings" w:hint="default"/>
      </w:rPr>
    </w:lvl>
  </w:abstractNum>
  <w:abstractNum w:abstractNumId="6" w15:restartNumberingAfterBreak="0">
    <w:nsid w:val="10B22160"/>
    <w:multiLevelType w:val="hybridMultilevel"/>
    <w:tmpl w:val="0C2E9698"/>
    <w:lvl w:ilvl="0" w:tplc="20000003">
      <w:start w:val="1"/>
      <w:numFmt w:val="bullet"/>
      <w:lvlText w:val="o"/>
      <w:lvlJc w:val="left"/>
      <w:pPr>
        <w:ind w:left="1280" w:hanging="440"/>
      </w:pPr>
      <w:rPr>
        <w:rFonts w:ascii="Courier New" w:hAnsi="Courier New" w:cs="Courier New" w:hint="default"/>
      </w:rPr>
    </w:lvl>
    <w:lvl w:ilvl="1" w:tplc="9C8AD0FA">
      <w:numFmt w:val="bullet"/>
      <w:lvlText w:val="-"/>
      <w:lvlJc w:val="left"/>
      <w:pPr>
        <w:ind w:left="1720" w:hanging="440"/>
      </w:pPr>
      <w:rPr>
        <w:rFonts w:ascii="Times New Roman" w:eastAsiaTheme="minorEastAsia" w:hAnsi="Times New Roman" w:cs="Times New Roman" w:hint="default"/>
      </w:rPr>
    </w:lvl>
    <w:lvl w:ilvl="2" w:tplc="04090005" w:tentative="1">
      <w:start w:val="1"/>
      <w:numFmt w:val="bullet"/>
      <w:lvlText w:val=""/>
      <w:lvlJc w:val="left"/>
      <w:pPr>
        <w:ind w:left="2160" w:hanging="440"/>
      </w:pPr>
      <w:rPr>
        <w:rFonts w:ascii="Wingdings" w:hAnsi="Wingdings" w:hint="default"/>
      </w:rPr>
    </w:lvl>
    <w:lvl w:ilvl="3" w:tplc="04090001" w:tentative="1">
      <w:start w:val="1"/>
      <w:numFmt w:val="bullet"/>
      <w:lvlText w:val=""/>
      <w:lvlJc w:val="left"/>
      <w:pPr>
        <w:ind w:left="2600" w:hanging="440"/>
      </w:pPr>
      <w:rPr>
        <w:rFonts w:ascii="Wingdings" w:hAnsi="Wingdings" w:hint="default"/>
      </w:rPr>
    </w:lvl>
    <w:lvl w:ilvl="4" w:tplc="04090003" w:tentative="1">
      <w:start w:val="1"/>
      <w:numFmt w:val="bullet"/>
      <w:lvlText w:val=""/>
      <w:lvlJc w:val="left"/>
      <w:pPr>
        <w:ind w:left="3040" w:hanging="440"/>
      </w:pPr>
      <w:rPr>
        <w:rFonts w:ascii="Wingdings" w:hAnsi="Wingdings" w:hint="default"/>
      </w:rPr>
    </w:lvl>
    <w:lvl w:ilvl="5" w:tplc="04090005" w:tentative="1">
      <w:start w:val="1"/>
      <w:numFmt w:val="bullet"/>
      <w:lvlText w:val=""/>
      <w:lvlJc w:val="left"/>
      <w:pPr>
        <w:ind w:left="3480" w:hanging="440"/>
      </w:pPr>
      <w:rPr>
        <w:rFonts w:ascii="Wingdings" w:hAnsi="Wingdings" w:hint="default"/>
      </w:rPr>
    </w:lvl>
    <w:lvl w:ilvl="6" w:tplc="04090001" w:tentative="1">
      <w:start w:val="1"/>
      <w:numFmt w:val="bullet"/>
      <w:lvlText w:val=""/>
      <w:lvlJc w:val="left"/>
      <w:pPr>
        <w:ind w:left="3920" w:hanging="440"/>
      </w:pPr>
      <w:rPr>
        <w:rFonts w:ascii="Wingdings" w:hAnsi="Wingdings" w:hint="default"/>
      </w:rPr>
    </w:lvl>
    <w:lvl w:ilvl="7" w:tplc="04090003" w:tentative="1">
      <w:start w:val="1"/>
      <w:numFmt w:val="bullet"/>
      <w:lvlText w:val=""/>
      <w:lvlJc w:val="left"/>
      <w:pPr>
        <w:ind w:left="4360" w:hanging="440"/>
      </w:pPr>
      <w:rPr>
        <w:rFonts w:ascii="Wingdings" w:hAnsi="Wingdings" w:hint="default"/>
      </w:rPr>
    </w:lvl>
    <w:lvl w:ilvl="8" w:tplc="04090005" w:tentative="1">
      <w:start w:val="1"/>
      <w:numFmt w:val="bullet"/>
      <w:lvlText w:val=""/>
      <w:lvlJc w:val="left"/>
      <w:pPr>
        <w:ind w:left="4800" w:hanging="440"/>
      </w:pPr>
      <w:rPr>
        <w:rFonts w:ascii="Wingdings" w:hAnsi="Wingdings" w:hint="default"/>
      </w:rPr>
    </w:lvl>
  </w:abstractNum>
  <w:abstractNum w:abstractNumId="7" w15:restartNumberingAfterBreak="0">
    <w:nsid w:val="15FE597E"/>
    <w:multiLevelType w:val="hybridMultilevel"/>
    <w:tmpl w:val="1BF83E9C"/>
    <w:lvl w:ilvl="0" w:tplc="D92E3974">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184A0232"/>
    <w:multiLevelType w:val="hybridMultilevel"/>
    <w:tmpl w:val="B1885DCE"/>
    <w:lvl w:ilvl="0" w:tplc="CAA6EC74">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5E1750E"/>
    <w:multiLevelType w:val="hybridMultilevel"/>
    <w:tmpl w:val="E490236E"/>
    <w:lvl w:ilvl="0" w:tplc="1D4407D4">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27A81CB3"/>
    <w:multiLevelType w:val="hybridMultilevel"/>
    <w:tmpl w:val="6B18DD9A"/>
    <w:lvl w:ilvl="0" w:tplc="46A474B4">
      <w:start w:val="8"/>
      <w:numFmt w:val="bullet"/>
      <w:lvlText w:val="-"/>
      <w:lvlJc w:val="left"/>
      <w:pPr>
        <w:ind w:left="846" w:hanging="420"/>
      </w:pPr>
      <w:rPr>
        <w:rFonts w:ascii="Times New Roman" w:eastAsia="Times New Roman" w:hAnsi="Times New Roman" w:cs="Times New Roman"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1" w15:restartNumberingAfterBreak="0">
    <w:nsid w:val="293F2071"/>
    <w:multiLevelType w:val="hybridMultilevel"/>
    <w:tmpl w:val="96D4B63A"/>
    <w:lvl w:ilvl="0" w:tplc="04190003">
      <w:start w:val="1"/>
      <w:numFmt w:val="bullet"/>
      <w:lvlText w:val="o"/>
      <w:lvlJc w:val="left"/>
      <w:pPr>
        <w:ind w:left="440" w:hanging="440"/>
      </w:pPr>
      <w:rPr>
        <w:rFonts w:ascii="Courier New" w:hAnsi="Courier New" w:cs="Courier New" w:hint="default"/>
      </w:rPr>
    </w:lvl>
    <w:lvl w:ilvl="1" w:tplc="04090003">
      <w:start w:val="1"/>
      <w:numFmt w:val="bullet"/>
      <w:lvlText w:val=""/>
      <w:lvlJc w:val="left"/>
      <w:pPr>
        <w:ind w:left="880" w:hanging="440"/>
      </w:pPr>
      <w:rPr>
        <w:rFonts w:ascii="Wingdings" w:hAnsi="Wingdings" w:hint="default"/>
      </w:rPr>
    </w:lvl>
    <w:lvl w:ilvl="2" w:tplc="A8C29CC2">
      <w:start w:val="2"/>
      <w:numFmt w:val="bullet"/>
      <w:lvlText w:val="-"/>
      <w:lvlJc w:val="left"/>
      <w:pPr>
        <w:ind w:left="1320" w:hanging="440"/>
      </w:pPr>
      <w:rPr>
        <w:rFonts w:ascii="Calibri" w:eastAsiaTheme="minorEastAsia" w:hAnsi="Calibri" w:cs="Calibri"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4E2BE9"/>
    <w:multiLevelType w:val="hybridMultilevel"/>
    <w:tmpl w:val="ADBC7902"/>
    <w:lvl w:ilvl="0" w:tplc="04090005">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2BC7224C"/>
    <w:multiLevelType w:val="hybridMultilevel"/>
    <w:tmpl w:val="73BA3996"/>
    <w:lvl w:ilvl="0" w:tplc="D92E3974">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2C574952"/>
    <w:multiLevelType w:val="hybridMultilevel"/>
    <w:tmpl w:val="3216D2AA"/>
    <w:lvl w:ilvl="0" w:tplc="08090003">
      <w:start w:val="1"/>
      <w:numFmt w:val="bullet"/>
      <w:lvlText w:val="o"/>
      <w:lvlJc w:val="left"/>
      <w:pPr>
        <w:ind w:left="440" w:hanging="440"/>
      </w:pPr>
      <w:rPr>
        <w:rFonts w:ascii="Courier New" w:hAnsi="Courier New" w:cs="Courier New"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2CD65C88"/>
    <w:multiLevelType w:val="hybridMultilevel"/>
    <w:tmpl w:val="4E5A5DCE"/>
    <w:lvl w:ilvl="0" w:tplc="20000003">
      <w:start w:val="1"/>
      <w:numFmt w:val="bullet"/>
      <w:lvlText w:val="o"/>
      <w:lvlJc w:val="left"/>
      <w:pPr>
        <w:ind w:left="440" w:hanging="440"/>
      </w:pPr>
      <w:rPr>
        <w:rFonts w:ascii="Courier New" w:hAnsi="Courier New" w:cs="Courier New"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2D276B23"/>
    <w:multiLevelType w:val="hybridMultilevel"/>
    <w:tmpl w:val="BACCB72A"/>
    <w:lvl w:ilvl="0" w:tplc="04090001">
      <w:start w:val="1"/>
      <w:numFmt w:val="bullet"/>
      <w:lvlText w:val=""/>
      <w:lvlJc w:val="left"/>
      <w:pPr>
        <w:ind w:left="444" w:hanging="420"/>
      </w:pPr>
      <w:rPr>
        <w:rFonts w:ascii="Symbol" w:hAnsi="Symbol" w:hint="default"/>
      </w:rPr>
    </w:lvl>
    <w:lvl w:ilvl="1" w:tplc="04090003" w:tentative="1">
      <w:start w:val="1"/>
      <w:numFmt w:val="bullet"/>
      <w:lvlText w:val=""/>
      <w:lvlJc w:val="left"/>
      <w:pPr>
        <w:ind w:left="864" w:hanging="420"/>
      </w:pPr>
      <w:rPr>
        <w:rFonts w:ascii="Wingdings" w:hAnsi="Wingdings" w:hint="default"/>
      </w:rPr>
    </w:lvl>
    <w:lvl w:ilvl="2" w:tplc="04090005" w:tentative="1">
      <w:start w:val="1"/>
      <w:numFmt w:val="bullet"/>
      <w:lvlText w:val=""/>
      <w:lvlJc w:val="left"/>
      <w:pPr>
        <w:ind w:left="1284" w:hanging="420"/>
      </w:pPr>
      <w:rPr>
        <w:rFonts w:ascii="Wingdings" w:hAnsi="Wingdings" w:hint="default"/>
      </w:rPr>
    </w:lvl>
    <w:lvl w:ilvl="3" w:tplc="04090001" w:tentative="1">
      <w:start w:val="1"/>
      <w:numFmt w:val="bullet"/>
      <w:lvlText w:val=""/>
      <w:lvlJc w:val="left"/>
      <w:pPr>
        <w:ind w:left="1704" w:hanging="420"/>
      </w:pPr>
      <w:rPr>
        <w:rFonts w:ascii="Wingdings" w:hAnsi="Wingdings" w:hint="default"/>
      </w:rPr>
    </w:lvl>
    <w:lvl w:ilvl="4" w:tplc="04090003" w:tentative="1">
      <w:start w:val="1"/>
      <w:numFmt w:val="bullet"/>
      <w:lvlText w:val=""/>
      <w:lvlJc w:val="left"/>
      <w:pPr>
        <w:ind w:left="2124" w:hanging="420"/>
      </w:pPr>
      <w:rPr>
        <w:rFonts w:ascii="Wingdings" w:hAnsi="Wingdings" w:hint="default"/>
      </w:rPr>
    </w:lvl>
    <w:lvl w:ilvl="5" w:tplc="04090005" w:tentative="1">
      <w:start w:val="1"/>
      <w:numFmt w:val="bullet"/>
      <w:lvlText w:val=""/>
      <w:lvlJc w:val="left"/>
      <w:pPr>
        <w:ind w:left="2544" w:hanging="420"/>
      </w:pPr>
      <w:rPr>
        <w:rFonts w:ascii="Wingdings" w:hAnsi="Wingdings" w:hint="default"/>
      </w:rPr>
    </w:lvl>
    <w:lvl w:ilvl="6" w:tplc="04090001" w:tentative="1">
      <w:start w:val="1"/>
      <w:numFmt w:val="bullet"/>
      <w:lvlText w:val=""/>
      <w:lvlJc w:val="left"/>
      <w:pPr>
        <w:ind w:left="2964" w:hanging="420"/>
      </w:pPr>
      <w:rPr>
        <w:rFonts w:ascii="Wingdings" w:hAnsi="Wingdings" w:hint="default"/>
      </w:rPr>
    </w:lvl>
    <w:lvl w:ilvl="7" w:tplc="04090003" w:tentative="1">
      <w:start w:val="1"/>
      <w:numFmt w:val="bullet"/>
      <w:lvlText w:val=""/>
      <w:lvlJc w:val="left"/>
      <w:pPr>
        <w:ind w:left="3384" w:hanging="420"/>
      </w:pPr>
      <w:rPr>
        <w:rFonts w:ascii="Wingdings" w:hAnsi="Wingdings" w:hint="default"/>
      </w:rPr>
    </w:lvl>
    <w:lvl w:ilvl="8" w:tplc="04090005" w:tentative="1">
      <w:start w:val="1"/>
      <w:numFmt w:val="bullet"/>
      <w:lvlText w:val=""/>
      <w:lvlJc w:val="left"/>
      <w:pPr>
        <w:ind w:left="3804" w:hanging="420"/>
      </w:pPr>
      <w:rPr>
        <w:rFonts w:ascii="Wingdings" w:hAnsi="Wingdings" w:hint="default"/>
      </w:rPr>
    </w:lvl>
  </w:abstractNum>
  <w:abstractNum w:abstractNumId="18" w15:restartNumberingAfterBreak="0">
    <w:nsid w:val="3765527C"/>
    <w:multiLevelType w:val="hybridMultilevel"/>
    <w:tmpl w:val="60425036"/>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3986109E"/>
    <w:multiLevelType w:val="hybridMultilevel"/>
    <w:tmpl w:val="7092307A"/>
    <w:lvl w:ilvl="0" w:tplc="D92E3974">
      <w:start w:val="1"/>
      <w:numFmt w:val="bullet"/>
      <w:lvlText w:val=""/>
      <w:lvlJc w:val="left"/>
      <w:pPr>
        <w:ind w:left="1520" w:hanging="440"/>
      </w:pPr>
      <w:rPr>
        <w:rFonts w:ascii="Wingdings" w:hAnsi="Wingdings" w:hint="default"/>
      </w:rPr>
    </w:lvl>
    <w:lvl w:ilvl="1" w:tplc="04090003" w:tentative="1">
      <w:start w:val="1"/>
      <w:numFmt w:val="bullet"/>
      <w:lvlText w:val=""/>
      <w:lvlJc w:val="left"/>
      <w:pPr>
        <w:ind w:left="1960" w:hanging="440"/>
      </w:pPr>
      <w:rPr>
        <w:rFonts w:ascii="Wingdings" w:hAnsi="Wingdings" w:hint="default"/>
      </w:rPr>
    </w:lvl>
    <w:lvl w:ilvl="2" w:tplc="04090005" w:tentative="1">
      <w:start w:val="1"/>
      <w:numFmt w:val="bullet"/>
      <w:lvlText w:val=""/>
      <w:lvlJc w:val="left"/>
      <w:pPr>
        <w:ind w:left="2400" w:hanging="440"/>
      </w:pPr>
      <w:rPr>
        <w:rFonts w:ascii="Wingdings" w:hAnsi="Wingdings" w:hint="default"/>
      </w:rPr>
    </w:lvl>
    <w:lvl w:ilvl="3" w:tplc="04090001" w:tentative="1">
      <w:start w:val="1"/>
      <w:numFmt w:val="bullet"/>
      <w:lvlText w:val=""/>
      <w:lvlJc w:val="left"/>
      <w:pPr>
        <w:ind w:left="2840" w:hanging="440"/>
      </w:pPr>
      <w:rPr>
        <w:rFonts w:ascii="Wingdings" w:hAnsi="Wingdings" w:hint="default"/>
      </w:rPr>
    </w:lvl>
    <w:lvl w:ilvl="4" w:tplc="04090003" w:tentative="1">
      <w:start w:val="1"/>
      <w:numFmt w:val="bullet"/>
      <w:lvlText w:val=""/>
      <w:lvlJc w:val="left"/>
      <w:pPr>
        <w:ind w:left="3280" w:hanging="440"/>
      </w:pPr>
      <w:rPr>
        <w:rFonts w:ascii="Wingdings" w:hAnsi="Wingdings" w:hint="default"/>
      </w:rPr>
    </w:lvl>
    <w:lvl w:ilvl="5" w:tplc="04090005" w:tentative="1">
      <w:start w:val="1"/>
      <w:numFmt w:val="bullet"/>
      <w:lvlText w:val=""/>
      <w:lvlJc w:val="left"/>
      <w:pPr>
        <w:ind w:left="3720" w:hanging="440"/>
      </w:pPr>
      <w:rPr>
        <w:rFonts w:ascii="Wingdings" w:hAnsi="Wingdings" w:hint="default"/>
      </w:rPr>
    </w:lvl>
    <w:lvl w:ilvl="6" w:tplc="04090001" w:tentative="1">
      <w:start w:val="1"/>
      <w:numFmt w:val="bullet"/>
      <w:lvlText w:val=""/>
      <w:lvlJc w:val="left"/>
      <w:pPr>
        <w:ind w:left="4160" w:hanging="440"/>
      </w:pPr>
      <w:rPr>
        <w:rFonts w:ascii="Wingdings" w:hAnsi="Wingdings" w:hint="default"/>
      </w:rPr>
    </w:lvl>
    <w:lvl w:ilvl="7" w:tplc="04090003" w:tentative="1">
      <w:start w:val="1"/>
      <w:numFmt w:val="bullet"/>
      <w:lvlText w:val=""/>
      <w:lvlJc w:val="left"/>
      <w:pPr>
        <w:ind w:left="4600" w:hanging="440"/>
      </w:pPr>
      <w:rPr>
        <w:rFonts w:ascii="Wingdings" w:hAnsi="Wingdings" w:hint="default"/>
      </w:rPr>
    </w:lvl>
    <w:lvl w:ilvl="8" w:tplc="04090005" w:tentative="1">
      <w:start w:val="1"/>
      <w:numFmt w:val="bullet"/>
      <w:lvlText w:val=""/>
      <w:lvlJc w:val="left"/>
      <w:pPr>
        <w:ind w:left="5040" w:hanging="440"/>
      </w:pPr>
      <w:rPr>
        <w:rFonts w:ascii="Wingdings" w:hAnsi="Wingdings" w:hint="default"/>
      </w:rPr>
    </w:lvl>
  </w:abstractNum>
  <w:abstractNum w:abstractNumId="20" w15:restartNumberingAfterBreak="0">
    <w:nsid w:val="3A5A4750"/>
    <w:multiLevelType w:val="hybridMultilevel"/>
    <w:tmpl w:val="C3809F38"/>
    <w:lvl w:ilvl="0" w:tplc="AB8484D8">
      <w:start w:val="1"/>
      <w:numFmt w:val="bullet"/>
      <w:lvlText w:val="-"/>
      <w:lvlJc w:val="left"/>
      <w:pPr>
        <w:ind w:left="1360" w:hanging="440"/>
      </w:pPr>
      <w:rPr>
        <w:rFonts w:ascii="Times New Roman" w:eastAsia="MS Mincho" w:hAnsi="Times New Roman" w:cs="Times New Roman" w:hint="default"/>
      </w:rPr>
    </w:lvl>
    <w:lvl w:ilvl="1" w:tplc="DB60718C">
      <w:start w:val="1"/>
      <w:numFmt w:val="bullet"/>
      <w:lvlText w:val="•"/>
      <w:lvlJc w:val="left"/>
      <w:pPr>
        <w:ind w:left="1800" w:hanging="440"/>
      </w:pPr>
      <w:rPr>
        <w:rFonts w:ascii="Arial" w:hAnsi="Arial" w:hint="default"/>
      </w:rPr>
    </w:lvl>
    <w:lvl w:ilvl="2" w:tplc="04090005" w:tentative="1">
      <w:start w:val="1"/>
      <w:numFmt w:val="bullet"/>
      <w:lvlText w:val=""/>
      <w:lvlJc w:val="left"/>
      <w:pPr>
        <w:ind w:left="2240" w:hanging="440"/>
      </w:pPr>
      <w:rPr>
        <w:rFonts w:ascii="Wingdings" w:hAnsi="Wingdings" w:hint="default"/>
      </w:rPr>
    </w:lvl>
    <w:lvl w:ilvl="3" w:tplc="04090001" w:tentative="1">
      <w:start w:val="1"/>
      <w:numFmt w:val="bullet"/>
      <w:lvlText w:val=""/>
      <w:lvlJc w:val="left"/>
      <w:pPr>
        <w:ind w:left="2680" w:hanging="440"/>
      </w:pPr>
      <w:rPr>
        <w:rFonts w:ascii="Wingdings" w:hAnsi="Wingdings" w:hint="default"/>
      </w:rPr>
    </w:lvl>
    <w:lvl w:ilvl="4" w:tplc="04090003" w:tentative="1">
      <w:start w:val="1"/>
      <w:numFmt w:val="bullet"/>
      <w:lvlText w:val=""/>
      <w:lvlJc w:val="left"/>
      <w:pPr>
        <w:ind w:left="3120" w:hanging="440"/>
      </w:pPr>
      <w:rPr>
        <w:rFonts w:ascii="Wingdings" w:hAnsi="Wingdings" w:hint="default"/>
      </w:rPr>
    </w:lvl>
    <w:lvl w:ilvl="5" w:tplc="04090005" w:tentative="1">
      <w:start w:val="1"/>
      <w:numFmt w:val="bullet"/>
      <w:lvlText w:val=""/>
      <w:lvlJc w:val="left"/>
      <w:pPr>
        <w:ind w:left="3560" w:hanging="440"/>
      </w:pPr>
      <w:rPr>
        <w:rFonts w:ascii="Wingdings" w:hAnsi="Wingdings" w:hint="default"/>
      </w:rPr>
    </w:lvl>
    <w:lvl w:ilvl="6" w:tplc="04090001" w:tentative="1">
      <w:start w:val="1"/>
      <w:numFmt w:val="bullet"/>
      <w:lvlText w:val=""/>
      <w:lvlJc w:val="left"/>
      <w:pPr>
        <w:ind w:left="4000" w:hanging="440"/>
      </w:pPr>
      <w:rPr>
        <w:rFonts w:ascii="Wingdings" w:hAnsi="Wingdings" w:hint="default"/>
      </w:rPr>
    </w:lvl>
    <w:lvl w:ilvl="7" w:tplc="04090003" w:tentative="1">
      <w:start w:val="1"/>
      <w:numFmt w:val="bullet"/>
      <w:lvlText w:val=""/>
      <w:lvlJc w:val="left"/>
      <w:pPr>
        <w:ind w:left="4440" w:hanging="440"/>
      </w:pPr>
      <w:rPr>
        <w:rFonts w:ascii="Wingdings" w:hAnsi="Wingdings" w:hint="default"/>
      </w:rPr>
    </w:lvl>
    <w:lvl w:ilvl="8" w:tplc="04090005" w:tentative="1">
      <w:start w:val="1"/>
      <w:numFmt w:val="bullet"/>
      <w:lvlText w:val=""/>
      <w:lvlJc w:val="left"/>
      <w:pPr>
        <w:ind w:left="4880" w:hanging="440"/>
      </w:pPr>
      <w:rPr>
        <w:rFonts w:ascii="Wingdings" w:hAnsi="Wingdings" w:hint="default"/>
      </w:rPr>
    </w:lvl>
  </w:abstractNum>
  <w:abstractNum w:abstractNumId="21" w15:restartNumberingAfterBreak="0">
    <w:nsid w:val="3AD37A3D"/>
    <w:multiLevelType w:val="multilevel"/>
    <w:tmpl w:val="DC3205F4"/>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sz w:val="24"/>
        <w:szCs w:val="24"/>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22"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23" w15:restartNumberingAfterBreak="0">
    <w:nsid w:val="3B3477D0"/>
    <w:multiLevelType w:val="hybridMultilevel"/>
    <w:tmpl w:val="4A225370"/>
    <w:lvl w:ilvl="0" w:tplc="FFFFFFFF">
      <w:start w:val="1"/>
      <w:numFmt w:val="bullet"/>
      <w:lvlText w:val="o"/>
      <w:lvlJc w:val="left"/>
      <w:pPr>
        <w:ind w:left="440" w:hanging="440"/>
      </w:pPr>
      <w:rPr>
        <w:rFonts w:ascii="Courier New" w:hAnsi="Courier New" w:cs="Courier New" w:hint="default"/>
      </w:rPr>
    </w:lvl>
    <w:lvl w:ilvl="1" w:tplc="FFFFFFFF">
      <w:start w:val="1"/>
      <w:numFmt w:val="bullet"/>
      <w:lvlText w:val=""/>
      <w:lvlJc w:val="left"/>
      <w:pPr>
        <w:ind w:left="880" w:hanging="440"/>
      </w:pPr>
      <w:rPr>
        <w:rFonts w:ascii="Wingdings" w:hAnsi="Wingdings" w:hint="default"/>
      </w:rPr>
    </w:lvl>
    <w:lvl w:ilvl="2" w:tplc="FFFFFFFF">
      <w:start w:val="2"/>
      <w:numFmt w:val="bullet"/>
      <w:lvlText w:val="-"/>
      <w:lvlJc w:val="left"/>
      <w:pPr>
        <w:ind w:left="1320" w:hanging="440"/>
      </w:pPr>
      <w:rPr>
        <w:rFonts w:ascii="Calibri" w:eastAsiaTheme="minorEastAsia" w:hAnsi="Calibri" w:cs="Calibri" w:hint="default"/>
      </w:rPr>
    </w:lvl>
    <w:lvl w:ilvl="3" w:tplc="DB60718C">
      <w:start w:val="1"/>
      <w:numFmt w:val="bullet"/>
      <w:lvlText w:val="•"/>
      <w:lvlJc w:val="left"/>
      <w:pPr>
        <w:ind w:left="1800" w:hanging="440"/>
      </w:pPr>
      <w:rPr>
        <w:rFonts w:ascii="Arial" w:hAnsi="Arial"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4" w15:restartNumberingAfterBreak="0">
    <w:nsid w:val="3F54313C"/>
    <w:multiLevelType w:val="hybridMultilevel"/>
    <w:tmpl w:val="1A1AD228"/>
    <w:lvl w:ilvl="0" w:tplc="A5E0EEC0">
      <w:start w:val="1"/>
      <w:numFmt w:val="bullet"/>
      <w:lvlText w:val="▫"/>
      <w:lvlJc w:val="left"/>
      <w:pPr>
        <w:ind w:left="1800" w:hanging="440"/>
      </w:pPr>
      <w:rPr>
        <w:rFonts w:ascii="Courier New" w:hAnsi="Courier New" w:hint="default"/>
      </w:rPr>
    </w:lvl>
    <w:lvl w:ilvl="1" w:tplc="04090003" w:tentative="1">
      <w:start w:val="1"/>
      <w:numFmt w:val="bullet"/>
      <w:lvlText w:val=""/>
      <w:lvlJc w:val="left"/>
      <w:pPr>
        <w:ind w:left="2240" w:hanging="440"/>
      </w:pPr>
      <w:rPr>
        <w:rFonts w:ascii="Wingdings" w:hAnsi="Wingdings" w:hint="default"/>
      </w:rPr>
    </w:lvl>
    <w:lvl w:ilvl="2" w:tplc="04090005" w:tentative="1">
      <w:start w:val="1"/>
      <w:numFmt w:val="bullet"/>
      <w:lvlText w:val=""/>
      <w:lvlJc w:val="left"/>
      <w:pPr>
        <w:ind w:left="2680" w:hanging="440"/>
      </w:pPr>
      <w:rPr>
        <w:rFonts w:ascii="Wingdings" w:hAnsi="Wingdings" w:hint="default"/>
      </w:rPr>
    </w:lvl>
    <w:lvl w:ilvl="3" w:tplc="04090001" w:tentative="1">
      <w:start w:val="1"/>
      <w:numFmt w:val="bullet"/>
      <w:lvlText w:val=""/>
      <w:lvlJc w:val="left"/>
      <w:pPr>
        <w:ind w:left="3120" w:hanging="440"/>
      </w:pPr>
      <w:rPr>
        <w:rFonts w:ascii="Wingdings" w:hAnsi="Wingdings" w:hint="default"/>
      </w:rPr>
    </w:lvl>
    <w:lvl w:ilvl="4" w:tplc="04090003" w:tentative="1">
      <w:start w:val="1"/>
      <w:numFmt w:val="bullet"/>
      <w:lvlText w:val=""/>
      <w:lvlJc w:val="left"/>
      <w:pPr>
        <w:ind w:left="3560" w:hanging="440"/>
      </w:pPr>
      <w:rPr>
        <w:rFonts w:ascii="Wingdings" w:hAnsi="Wingdings" w:hint="default"/>
      </w:rPr>
    </w:lvl>
    <w:lvl w:ilvl="5" w:tplc="04090005" w:tentative="1">
      <w:start w:val="1"/>
      <w:numFmt w:val="bullet"/>
      <w:lvlText w:val=""/>
      <w:lvlJc w:val="left"/>
      <w:pPr>
        <w:ind w:left="4000" w:hanging="440"/>
      </w:pPr>
      <w:rPr>
        <w:rFonts w:ascii="Wingdings" w:hAnsi="Wingdings" w:hint="default"/>
      </w:rPr>
    </w:lvl>
    <w:lvl w:ilvl="6" w:tplc="04090001" w:tentative="1">
      <w:start w:val="1"/>
      <w:numFmt w:val="bullet"/>
      <w:lvlText w:val=""/>
      <w:lvlJc w:val="left"/>
      <w:pPr>
        <w:ind w:left="4440" w:hanging="440"/>
      </w:pPr>
      <w:rPr>
        <w:rFonts w:ascii="Wingdings" w:hAnsi="Wingdings" w:hint="default"/>
      </w:rPr>
    </w:lvl>
    <w:lvl w:ilvl="7" w:tplc="04090003" w:tentative="1">
      <w:start w:val="1"/>
      <w:numFmt w:val="bullet"/>
      <w:lvlText w:val=""/>
      <w:lvlJc w:val="left"/>
      <w:pPr>
        <w:ind w:left="4880" w:hanging="440"/>
      </w:pPr>
      <w:rPr>
        <w:rFonts w:ascii="Wingdings" w:hAnsi="Wingdings" w:hint="default"/>
      </w:rPr>
    </w:lvl>
    <w:lvl w:ilvl="8" w:tplc="04090005" w:tentative="1">
      <w:start w:val="1"/>
      <w:numFmt w:val="bullet"/>
      <w:lvlText w:val=""/>
      <w:lvlJc w:val="left"/>
      <w:pPr>
        <w:ind w:left="5320" w:hanging="440"/>
      </w:pPr>
      <w:rPr>
        <w:rFonts w:ascii="Wingdings" w:hAnsi="Wingdings" w:hint="default"/>
      </w:rPr>
    </w:lvl>
  </w:abstractNum>
  <w:abstractNum w:abstractNumId="25" w15:restartNumberingAfterBreak="0">
    <w:nsid w:val="421B48D1"/>
    <w:multiLevelType w:val="hybridMultilevel"/>
    <w:tmpl w:val="965021DE"/>
    <w:lvl w:ilvl="0" w:tplc="D92E3974">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474F6C7B"/>
    <w:multiLevelType w:val="hybridMultilevel"/>
    <w:tmpl w:val="87B81A08"/>
    <w:lvl w:ilvl="0" w:tplc="FFFFFFFF">
      <w:start w:val="1"/>
      <w:numFmt w:val="bullet"/>
      <w:lvlText w:val="o"/>
      <w:lvlJc w:val="left"/>
      <w:pPr>
        <w:ind w:left="920" w:hanging="440"/>
      </w:pPr>
      <w:rPr>
        <w:rFonts w:ascii="Courier New" w:hAnsi="Courier New" w:cs="Courier New" w:hint="default"/>
      </w:rPr>
    </w:lvl>
    <w:lvl w:ilvl="1" w:tplc="DB60718C">
      <w:start w:val="1"/>
      <w:numFmt w:val="bullet"/>
      <w:lvlText w:val="•"/>
      <w:lvlJc w:val="left"/>
      <w:pPr>
        <w:ind w:left="1360" w:hanging="440"/>
      </w:pPr>
      <w:rPr>
        <w:rFonts w:ascii="Arial" w:hAnsi="Arial" w:cs="Times New Roman" w:hint="default"/>
      </w:rPr>
    </w:lvl>
    <w:lvl w:ilvl="2" w:tplc="FFFFFFFF">
      <w:start w:val="1"/>
      <w:numFmt w:val="bullet"/>
      <w:lvlText w:val=""/>
      <w:lvlJc w:val="left"/>
      <w:pPr>
        <w:ind w:left="1800" w:hanging="440"/>
      </w:pPr>
      <w:rPr>
        <w:rFonts w:ascii="Wingdings" w:hAnsi="Wingdings" w:hint="default"/>
      </w:rPr>
    </w:lvl>
    <w:lvl w:ilvl="3" w:tplc="FFFFFFFF" w:tentative="1">
      <w:start w:val="1"/>
      <w:numFmt w:val="bullet"/>
      <w:lvlText w:val=""/>
      <w:lvlJc w:val="left"/>
      <w:pPr>
        <w:ind w:left="2240" w:hanging="440"/>
      </w:pPr>
      <w:rPr>
        <w:rFonts w:ascii="Wingdings" w:hAnsi="Wingdings" w:hint="default"/>
      </w:rPr>
    </w:lvl>
    <w:lvl w:ilvl="4" w:tplc="FFFFFFFF" w:tentative="1">
      <w:start w:val="1"/>
      <w:numFmt w:val="bullet"/>
      <w:lvlText w:val=""/>
      <w:lvlJc w:val="left"/>
      <w:pPr>
        <w:ind w:left="2680" w:hanging="440"/>
      </w:pPr>
      <w:rPr>
        <w:rFonts w:ascii="Wingdings" w:hAnsi="Wingdings" w:hint="default"/>
      </w:rPr>
    </w:lvl>
    <w:lvl w:ilvl="5" w:tplc="FFFFFFFF" w:tentative="1">
      <w:start w:val="1"/>
      <w:numFmt w:val="bullet"/>
      <w:lvlText w:val=""/>
      <w:lvlJc w:val="left"/>
      <w:pPr>
        <w:ind w:left="3120" w:hanging="440"/>
      </w:pPr>
      <w:rPr>
        <w:rFonts w:ascii="Wingdings" w:hAnsi="Wingdings" w:hint="default"/>
      </w:rPr>
    </w:lvl>
    <w:lvl w:ilvl="6" w:tplc="FFFFFFFF" w:tentative="1">
      <w:start w:val="1"/>
      <w:numFmt w:val="bullet"/>
      <w:lvlText w:val=""/>
      <w:lvlJc w:val="left"/>
      <w:pPr>
        <w:ind w:left="3560" w:hanging="440"/>
      </w:pPr>
      <w:rPr>
        <w:rFonts w:ascii="Wingdings" w:hAnsi="Wingdings" w:hint="default"/>
      </w:rPr>
    </w:lvl>
    <w:lvl w:ilvl="7" w:tplc="FFFFFFFF" w:tentative="1">
      <w:start w:val="1"/>
      <w:numFmt w:val="bullet"/>
      <w:lvlText w:val=""/>
      <w:lvlJc w:val="left"/>
      <w:pPr>
        <w:ind w:left="4000" w:hanging="440"/>
      </w:pPr>
      <w:rPr>
        <w:rFonts w:ascii="Wingdings" w:hAnsi="Wingdings" w:hint="default"/>
      </w:rPr>
    </w:lvl>
    <w:lvl w:ilvl="8" w:tplc="FFFFFFFF" w:tentative="1">
      <w:start w:val="1"/>
      <w:numFmt w:val="bullet"/>
      <w:lvlText w:val=""/>
      <w:lvlJc w:val="left"/>
      <w:pPr>
        <w:ind w:left="4440" w:hanging="440"/>
      </w:pPr>
      <w:rPr>
        <w:rFonts w:ascii="Wingdings" w:hAnsi="Wingdings" w:hint="default"/>
      </w:rPr>
    </w:lvl>
  </w:abstractNum>
  <w:abstractNum w:abstractNumId="28" w15:restartNumberingAfterBreak="0">
    <w:nsid w:val="4A1A075D"/>
    <w:multiLevelType w:val="hybridMultilevel"/>
    <w:tmpl w:val="9A36A74A"/>
    <w:lvl w:ilvl="0" w:tplc="04190003">
      <w:start w:val="1"/>
      <w:numFmt w:val="bullet"/>
      <w:lvlText w:val="o"/>
      <w:lvlJc w:val="left"/>
      <w:pPr>
        <w:ind w:left="920" w:hanging="440"/>
      </w:pPr>
      <w:rPr>
        <w:rFonts w:ascii="Courier New" w:hAnsi="Courier New" w:cs="Courier New" w:hint="default"/>
      </w:rPr>
    </w:lvl>
    <w:lvl w:ilvl="1" w:tplc="A8C29CC2">
      <w:start w:val="2"/>
      <w:numFmt w:val="bullet"/>
      <w:lvlText w:val="-"/>
      <w:lvlJc w:val="left"/>
      <w:pPr>
        <w:ind w:left="1360" w:hanging="440"/>
      </w:pPr>
      <w:rPr>
        <w:rFonts w:ascii="Calibri" w:eastAsiaTheme="minorEastAsia" w:hAnsi="Calibri" w:cs="Calibri" w:hint="default"/>
      </w:rPr>
    </w:lvl>
    <w:lvl w:ilvl="2" w:tplc="04090005">
      <w:start w:val="1"/>
      <w:numFmt w:val="bullet"/>
      <w:lvlText w:val=""/>
      <w:lvlJc w:val="left"/>
      <w:pPr>
        <w:ind w:left="1800" w:hanging="440"/>
      </w:pPr>
      <w:rPr>
        <w:rFonts w:ascii="Wingdings" w:hAnsi="Wingdings" w:hint="default"/>
      </w:rPr>
    </w:lvl>
    <w:lvl w:ilvl="3" w:tplc="04090001" w:tentative="1">
      <w:start w:val="1"/>
      <w:numFmt w:val="bullet"/>
      <w:lvlText w:val=""/>
      <w:lvlJc w:val="left"/>
      <w:pPr>
        <w:ind w:left="2240" w:hanging="440"/>
      </w:pPr>
      <w:rPr>
        <w:rFonts w:ascii="Wingdings" w:hAnsi="Wingdings" w:hint="default"/>
      </w:rPr>
    </w:lvl>
    <w:lvl w:ilvl="4" w:tplc="04090003" w:tentative="1">
      <w:start w:val="1"/>
      <w:numFmt w:val="bullet"/>
      <w:lvlText w:val=""/>
      <w:lvlJc w:val="left"/>
      <w:pPr>
        <w:ind w:left="2680" w:hanging="440"/>
      </w:pPr>
      <w:rPr>
        <w:rFonts w:ascii="Wingdings" w:hAnsi="Wingdings" w:hint="default"/>
      </w:rPr>
    </w:lvl>
    <w:lvl w:ilvl="5" w:tplc="04090005" w:tentative="1">
      <w:start w:val="1"/>
      <w:numFmt w:val="bullet"/>
      <w:lvlText w:val=""/>
      <w:lvlJc w:val="left"/>
      <w:pPr>
        <w:ind w:left="3120" w:hanging="440"/>
      </w:pPr>
      <w:rPr>
        <w:rFonts w:ascii="Wingdings" w:hAnsi="Wingdings" w:hint="default"/>
      </w:rPr>
    </w:lvl>
    <w:lvl w:ilvl="6" w:tplc="04090001" w:tentative="1">
      <w:start w:val="1"/>
      <w:numFmt w:val="bullet"/>
      <w:lvlText w:val=""/>
      <w:lvlJc w:val="left"/>
      <w:pPr>
        <w:ind w:left="3560" w:hanging="440"/>
      </w:pPr>
      <w:rPr>
        <w:rFonts w:ascii="Wingdings" w:hAnsi="Wingdings" w:hint="default"/>
      </w:rPr>
    </w:lvl>
    <w:lvl w:ilvl="7" w:tplc="04090003" w:tentative="1">
      <w:start w:val="1"/>
      <w:numFmt w:val="bullet"/>
      <w:lvlText w:val=""/>
      <w:lvlJc w:val="left"/>
      <w:pPr>
        <w:ind w:left="4000" w:hanging="440"/>
      </w:pPr>
      <w:rPr>
        <w:rFonts w:ascii="Wingdings" w:hAnsi="Wingdings" w:hint="default"/>
      </w:rPr>
    </w:lvl>
    <w:lvl w:ilvl="8" w:tplc="04090005" w:tentative="1">
      <w:start w:val="1"/>
      <w:numFmt w:val="bullet"/>
      <w:lvlText w:val=""/>
      <w:lvlJc w:val="left"/>
      <w:pPr>
        <w:ind w:left="4440" w:hanging="440"/>
      </w:pPr>
      <w:rPr>
        <w:rFonts w:ascii="Wingdings" w:hAnsi="Wingdings" w:hint="default"/>
      </w:rPr>
    </w:lvl>
  </w:abstractNum>
  <w:abstractNum w:abstractNumId="29"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EB5348E"/>
    <w:multiLevelType w:val="hybridMultilevel"/>
    <w:tmpl w:val="D0C6E7CC"/>
    <w:lvl w:ilvl="0" w:tplc="890AEC38">
      <w:start w:val="1"/>
      <w:numFmt w:val="bullet"/>
      <w:lvlText w:val="•"/>
      <w:lvlJc w:val="left"/>
      <w:pPr>
        <w:ind w:left="1280" w:hanging="440"/>
      </w:pPr>
      <w:rPr>
        <w:rFonts w:ascii="Arial" w:hAnsi="Arial" w:hint="default"/>
      </w:rPr>
    </w:lvl>
    <w:lvl w:ilvl="1" w:tplc="04090003" w:tentative="1">
      <w:start w:val="1"/>
      <w:numFmt w:val="bullet"/>
      <w:lvlText w:val=""/>
      <w:lvlJc w:val="left"/>
      <w:pPr>
        <w:ind w:left="1720" w:hanging="440"/>
      </w:pPr>
      <w:rPr>
        <w:rFonts w:ascii="Wingdings" w:hAnsi="Wingdings" w:hint="default"/>
      </w:rPr>
    </w:lvl>
    <w:lvl w:ilvl="2" w:tplc="04090005" w:tentative="1">
      <w:start w:val="1"/>
      <w:numFmt w:val="bullet"/>
      <w:lvlText w:val=""/>
      <w:lvlJc w:val="left"/>
      <w:pPr>
        <w:ind w:left="2160" w:hanging="440"/>
      </w:pPr>
      <w:rPr>
        <w:rFonts w:ascii="Wingdings" w:hAnsi="Wingdings" w:hint="default"/>
      </w:rPr>
    </w:lvl>
    <w:lvl w:ilvl="3" w:tplc="04090001" w:tentative="1">
      <w:start w:val="1"/>
      <w:numFmt w:val="bullet"/>
      <w:lvlText w:val=""/>
      <w:lvlJc w:val="left"/>
      <w:pPr>
        <w:ind w:left="2600" w:hanging="440"/>
      </w:pPr>
      <w:rPr>
        <w:rFonts w:ascii="Wingdings" w:hAnsi="Wingdings" w:hint="default"/>
      </w:rPr>
    </w:lvl>
    <w:lvl w:ilvl="4" w:tplc="04090003" w:tentative="1">
      <w:start w:val="1"/>
      <w:numFmt w:val="bullet"/>
      <w:lvlText w:val=""/>
      <w:lvlJc w:val="left"/>
      <w:pPr>
        <w:ind w:left="3040" w:hanging="440"/>
      </w:pPr>
      <w:rPr>
        <w:rFonts w:ascii="Wingdings" w:hAnsi="Wingdings" w:hint="default"/>
      </w:rPr>
    </w:lvl>
    <w:lvl w:ilvl="5" w:tplc="04090005" w:tentative="1">
      <w:start w:val="1"/>
      <w:numFmt w:val="bullet"/>
      <w:lvlText w:val=""/>
      <w:lvlJc w:val="left"/>
      <w:pPr>
        <w:ind w:left="3480" w:hanging="440"/>
      </w:pPr>
      <w:rPr>
        <w:rFonts w:ascii="Wingdings" w:hAnsi="Wingdings" w:hint="default"/>
      </w:rPr>
    </w:lvl>
    <w:lvl w:ilvl="6" w:tplc="04090001" w:tentative="1">
      <w:start w:val="1"/>
      <w:numFmt w:val="bullet"/>
      <w:lvlText w:val=""/>
      <w:lvlJc w:val="left"/>
      <w:pPr>
        <w:ind w:left="3920" w:hanging="440"/>
      </w:pPr>
      <w:rPr>
        <w:rFonts w:ascii="Wingdings" w:hAnsi="Wingdings" w:hint="default"/>
      </w:rPr>
    </w:lvl>
    <w:lvl w:ilvl="7" w:tplc="04090003" w:tentative="1">
      <w:start w:val="1"/>
      <w:numFmt w:val="bullet"/>
      <w:lvlText w:val=""/>
      <w:lvlJc w:val="left"/>
      <w:pPr>
        <w:ind w:left="4360" w:hanging="440"/>
      </w:pPr>
      <w:rPr>
        <w:rFonts w:ascii="Wingdings" w:hAnsi="Wingdings" w:hint="default"/>
      </w:rPr>
    </w:lvl>
    <w:lvl w:ilvl="8" w:tplc="04090005" w:tentative="1">
      <w:start w:val="1"/>
      <w:numFmt w:val="bullet"/>
      <w:lvlText w:val=""/>
      <w:lvlJc w:val="left"/>
      <w:pPr>
        <w:ind w:left="4800" w:hanging="440"/>
      </w:pPr>
      <w:rPr>
        <w:rFonts w:ascii="Wingdings" w:hAnsi="Wingdings" w:hint="default"/>
      </w:rPr>
    </w:lvl>
  </w:abstractNum>
  <w:abstractNum w:abstractNumId="32" w15:restartNumberingAfterBreak="0">
    <w:nsid w:val="4F995E3D"/>
    <w:multiLevelType w:val="hybridMultilevel"/>
    <w:tmpl w:val="4A58657E"/>
    <w:lvl w:ilvl="0" w:tplc="FBC435DA">
      <w:numFmt w:val="bullet"/>
      <w:lvlText w:val="-"/>
      <w:lvlJc w:val="left"/>
      <w:pPr>
        <w:ind w:left="360" w:hanging="360"/>
      </w:pPr>
      <w:rPr>
        <w:rFonts w:ascii="Times New Roman" w:eastAsia="宋体"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AB8484D8">
      <w:start w:val="1"/>
      <w:numFmt w:val="bullet"/>
      <w:lvlText w:val="-"/>
      <w:lvlJc w:val="left"/>
      <w:pPr>
        <w:ind w:left="1800" w:hanging="360"/>
      </w:pPr>
      <w:rPr>
        <w:rFonts w:ascii="Times New Roman" w:eastAsia="MS Mincho" w:hAnsi="Times New Roman" w:cs="Times New Roman" w:hint="default"/>
      </w:rPr>
    </w:lvl>
    <w:lvl w:ilvl="3" w:tplc="04090001">
      <w:start w:val="1"/>
      <w:numFmt w:val="bullet"/>
      <w:lvlText w:val=""/>
      <w:lvlJc w:val="left"/>
      <w:pPr>
        <w:ind w:left="2600" w:hanging="44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52C230B2"/>
    <w:multiLevelType w:val="hybridMultilevel"/>
    <w:tmpl w:val="AD424BB8"/>
    <w:lvl w:ilvl="0" w:tplc="08090001">
      <w:start w:val="1"/>
      <w:numFmt w:val="bullet"/>
      <w:lvlText w:val=""/>
      <w:lvlJc w:val="left"/>
      <w:pPr>
        <w:ind w:left="920" w:hanging="440"/>
      </w:pPr>
      <w:rPr>
        <w:rFonts w:ascii="Symbol" w:hAnsi="Symbol" w:hint="default"/>
      </w:rPr>
    </w:lvl>
    <w:lvl w:ilvl="1" w:tplc="04090003" w:tentative="1">
      <w:start w:val="1"/>
      <w:numFmt w:val="bullet"/>
      <w:lvlText w:val=""/>
      <w:lvlJc w:val="left"/>
      <w:pPr>
        <w:ind w:left="1360" w:hanging="440"/>
      </w:pPr>
      <w:rPr>
        <w:rFonts w:ascii="Wingdings" w:hAnsi="Wingdings" w:hint="default"/>
      </w:rPr>
    </w:lvl>
    <w:lvl w:ilvl="2" w:tplc="04090005" w:tentative="1">
      <w:start w:val="1"/>
      <w:numFmt w:val="bullet"/>
      <w:lvlText w:val=""/>
      <w:lvlJc w:val="left"/>
      <w:pPr>
        <w:ind w:left="1800" w:hanging="440"/>
      </w:pPr>
      <w:rPr>
        <w:rFonts w:ascii="Wingdings" w:hAnsi="Wingdings" w:hint="default"/>
      </w:rPr>
    </w:lvl>
    <w:lvl w:ilvl="3" w:tplc="04090001" w:tentative="1">
      <w:start w:val="1"/>
      <w:numFmt w:val="bullet"/>
      <w:lvlText w:val=""/>
      <w:lvlJc w:val="left"/>
      <w:pPr>
        <w:ind w:left="2240" w:hanging="440"/>
      </w:pPr>
      <w:rPr>
        <w:rFonts w:ascii="Wingdings" w:hAnsi="Wingdings" w:hint="default"/>
      </w:rPr>
    </w:lvl>
    <w:lvl w:ilvl="4" w:tplc="04090003" w:tentative="1">
      <w:start w:val="1"/>
      <w:numFmt w:val="bullet"/>
      <w:lvlText w:val=""/>
      <w:lvlJc w:val="left"/>
      <w:pPr>
        <w:ind w:left="2680" w:hanging="440"/>
      </w:pPr>
      <w:rPr>
        <w:rFonts w:ascii="Wingdings" w:hAnsi="Wingdings" w:hint="default"/>
      </w:rPr>
    </w:lvl>
    <w:lvl w:ilvl="5" w:tplc="04090005" w:tentative="1">
      <w:start w:val="1"/>
      <w:numFmt w:val="bullet"/>
      <w:lvlText w:val=""/>
      <w:lvlJc w:val="left"/>
      <w:pPr>
        <w:ind w:left="3120" w:hanging="440"/>
      </w:pPr>
      <w:rPr>
        <w:rFonts w:ascii="Wingdings" w:hAnsi="Wingdings" w:hint="default"/>
      </w:rPr>
    </w:lvl>
    <w:lvl w:ilvl="6" w:tplc="04090001" w:tentative="1">
      <w:start w:val="1"/>
      <w:numFmt w:val="bullet"/>
      <w:lvlText w:val=""/>
      <w:lvlJc w:val="left"/>
      <w:pPr>
        <w:ind w:left="3560" w:hanging="440"/>
      </w:pPr>
      <w:rPr>
        <w:rFonts w:ascii="Wingdings" w:hAnsi="Wingdings" w:hint="default"/>
      </w:rPr>
    </w:lvl>
    <w:lvl w:ilvl="7" w:tplc="04090003" w:tentative="1">
      <w:start w:val="1"/>
      <w:numFmt w:val="bullet"/>
      <w:lvlText w:val=""/>
      <w:lvlJc w:val="left"/>
      <w:pPr>
        <w:ind w:left="4000" w:hanging="440"/>
      </w:pPr>
      <w:rPr>
        <w:rFonts w:ascii="Wingdings" w:hAnsi="Wingdings" w:hint="default"/>
      </w:rPr>
    </w:lvl>
    <w:lvl w:ilvl="8" w:tplc="04090005" w:tentative="1">
      <w:start w:val="1"/>
      <w:numFmt w:val="bullet"/>
      <w:lvlText w:val=""/>
      <w:lvlJc w:val="left"/>
      <w:pPr>
        <w:ind w:left="4440" w:hanging="440"/>
      </w:pPr>
      <w:rPr>
        <w:rFonts w:ascii="Wingdings" w:hAnsi="Wingdings" w:hint="default"/>
      </w:rPr>
    </w:lvl>
  </w:abstractNum>
  <w:abstractNum w:abstractNumId="34" w15:restartNumberingAfterBreak="0">
    <w:nsid w:val="58B73482"/>
    <w:multiLevelType w:val="hybridMultilevel"/>
    <w:tmpl w:val="7C9C06CC"/>
    <w:lvl w:ilvl="0" w:tplc="08090001">
      <w:start w:val="1"/>
      <w:numFmt w:val="bullet"/>
      <w:lvlText w:val=""/>
      <w:lvlJc w:val="left"/>
      <w:pPr>
        <w:ind w:left="360" w:hanging="360"/>
      </w:pPr>
      <w:rPr>
        <w:rFonts w:ascii="Symbol" w:hAnsi="Symbol" w:hint="default"/>
      </w:rPr>
    </w:lvl>
    <w:lvl w:ilvl="1" w:tplc="FB825932">
      <w:start w:val="1"/>
      <w:numFmt w:val="bullet"/>
      <w:lvlText w:val="o"/>
      <w:lvlJc w:val="left"/>
      <w:pPr>
        <w:ind w:left="1080" w:hanging="360"/>
      </w:pPr>
      <w:rPr>
        <w:rFonts w:ascii="Courier New" w:hAnsi="Courier New" w:cs="Courier New" w:hint="default"/>
        <w:color w:val="000000" w:themeColor="text1"/>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5"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36" w15:restartNumberingAfterBreak="0">
    <w:nsid w:val="61E00EEF"/>
    <w:multiLevelType w:val="multilevel"/>
    <w:tmpl w:val="61E00EEF"/>
    <w:lvl w:ilvl="0">
      <w:start w:val="1"/>
      <w:numFmt w:val="bullet"/>
      <w:lvlText w:val=""/>
      <w:lvlJc w:val="left"/>
      <w:pPr>
        <w:ind w:left="900" w:hanging="480"/>
      </w:pPr>
      <w:rPr>
        <w:rFonts w:ascii="Wingdings" w:hAnsi="Wingdings" w:hint="default"/>
      </w:rPr>
    </w:lvl>
    <w:lvl w:ilvl="1">
      <w:start w:val="1"/>
      <w:numFmt w:val="bullet"/>
      <w:lvlText w:val=""/>
      <w:lvlJc w:val="left"/>
      <w:pPr>
        <w:ind w:left="1380" w:hanging="480"/>
      </w:pPr>
      <w:rPr>
        <w:rFonts w:ascii="Wingdings" w:hAnsi="Wingdings" w:hint="default"/>
      </w:rPr>
    </w:lvl>
    <w:lvl w:ilvl="2">
      <w:start w:val="1"/>
      <w:numFmt w:val="bullet"/>
      <w:lvlText w:val=""/>
      <w:lvlJc w:val="left"/>
      <w:pPr>
        <w:ind w:left="1860" w:hanging="480"/>
      </w:pPr>
      <w:rPr>
        <w:rFonts w:ascii="Wingdings" w:hAnsi="Wingdings" w:hint="default"/>
      </w:rPr>
    </w:lvl>
    <w:lvl w:ilvl="3">
      <w:start w:val="1"/>
      <w:numFmt w:val="bullet"/>
      <w:lvlText w:val=""/>
      <w:lvlJc w:val="left"/>
      <w:pPr>
        <w:ind w:left="2340" w:hanging="480"/>
      </w:pPr>
      <w:rPr>
        <w:rFonts w:ascii="Wingdings" w:hAnsi="Wingdings" w:hint="default"/>
      </w:rPr>
    </w:lvl>
    <w:lvl w:ilvl="4">
      <w:start w:val="1"/>
      <w:numFmt w:val="bullet"/>
      <w:lvlText w:val=""/>
      <w:lvlJc w:val="left"/>
      <w:pPr>
        <w:ind w:left="2820" w:hanging="480"/>
      </w:pPr>
      <w:rPr>
        <w:rFonts w:ascii="Wingdings" w:hAnsi="Wingdings" w:hint="default"/>
      </w:rPr>
    </w:lvl>
    <w:lvl w:ilvl="5">
      <w:start w:val="1"/>
      <w:numFmt w:val="bullet"/>
      <w:lvlText w:val=""/>
      <w:lvlJc w:val="left"/>
      <w:pPr>
        <w:ind w:left="3300" w:hanging="480"/>
      </w:pPr>
      <w:rPr>
        <w:rFonts w:ascii="Wingdings" w:hAnsi="Wingdings" w:hint="default"/>
      </w:rPr>
    </w:lvl>
    <w:lvl w:ilvl="6">
      <w:start w:val="1"/>
      <w:numFmt w:val="bullet"/>
      <w:lvlText w:val=""/>
      <w:lvlJc w:val="left"/>
      <w:pPr>
        <w:ind w:left="3780" w:hanging="480"/>
      </w:pPr>
      <w:rPr>
        <w:rFonts w:ascii="Wingdings" w:hAnsi="Wingdings" w:hint="default"/>
      </w:rPr>
    </w:lvl>
    <w:lvl w:ilvl="7">
      <w:start w:val="1"/>
      <w:numFmt w:val="bullet"/>
      <w:lvlText w:val=""/>
      <w:lvlJc w:val="left"/>
      <w:pPr>
        <w:ind w:left="4260" w:hanging="480"/>
      </w:pPr>
      <w:rPr>
        <w:rFonts w:ascii="Wingdings" w:hAnsi="Wingdings" w:hint="default"/>
      </w:rPr>
    </w:lvl>
    <w:lvl w:ilvl="8">
      <w:start w:val="1"/>
      <w:numFmt w:val="bullet"/>
      <w:lvlText w:val=""/>
      <w:lvlJc w:val="left"/>
      <w:pPr>
        <w:ind w:left="4740" w:hanging="480"/>
      </w:pPr>
      <w:rPr>
        <w:rFonts w:ascii="Wingdings" w:hAnsi="Wingdings" w:hint="default"/>
      </w:rPr>
    </w:lvl>
  </w:abstractNum>
  <w:abstractNum w:abstractNumId="37" w15:restartNumberingAfterBreak="0">
    <w:nsid w:val="64F720EF"/>
    <w:multiLevelType w:val="hybridMultilevel"/>
    <w:tmpl w:val="DD1AF2E6"/>
    <w:lvl w:ilvl="0" w:tplc="FFFFFFFF">
      <w:start w:val="1"/>
      <w:numFmt w:val="bullet"/>
      <w:lvlText w:val=""/>
      <w:lvlJc w:val="left"/>
      <w:pPr>
        <w:ind w:left="440" w:hanging="440"/>
      </w:pPr>
      <w:rPr>
        <w:rFonts w:ascii="Wingdings" w:hAnsi="Wingdings" w:hint="default"/>
      </w:rPr>
    </w:lvl>
    <w:lvl w:ilvl="1" w:tplc="08090003">
      <w:start w:val="1"/>
      <w:numFmt w:val="bullet"/>
      <w:lvlText w:val="o"/>
      <w:lvlJc w:val="left"/>
      <w:pPr>
        <w:ind w:left="1160" w:hanging="440"/>
      </w:pPr>
      <w:rPr>
        <w:rFonts w:ascii="Courier New" w:hAnsi="Courier New" w:cs="Courier New"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8" w15:restartNumberingAfterBreak="0">
    <w:nsid w:val="667AC72D"/>
    <w:multiLevelType w:val="singleLevel"/>
    <w:tmpl w:val="667AC72D"/>
    <w:lvl w:ilvl="0">
      <w:start w:val="1"/>
      <w:numFmt w:val="bullet"/>
      <w:lvlText w:val=""/>
      <w:lvlJc w:val="left"/>
      <w:pPr>
        <w:ind w:left="420" w:hanging="420"/>
      </w:pPr>
      <w:rPr>
        <w:rFonts w:ascii="Wingdings" w:hAnsi="Wingdings" w:hint="default"/>
      </w:rPr>
    </w:lvl>
  </w:abstractNum>
  <w:abstractNum w:abstractNumId="39" w15:restartNumberingAfterBreak="0">
    <w:nsid w:val="6A2E27FA"/>
    <w:multiLevelType w:val="hybridMultilevel"/>
    <w:tmpl w:val="D7406C76"/>
    <w:lvl w:ilvl="0" w:tplc="D92E3974">
      <w:start w:val="1"/>
      <w:numFmt w:val="bullet"/>
      <w:lvlText w:val=""/>
      <w:lvlJc w:val="left"/>
      <w:pPr>
        <w:ind w:left="1520" w:hanging="440"/>
      </w:pPr>
      <w:rPr>
        <w:rFonts w:ascii="Wingdings" w:hAnsi="Wingdings" w:hint="default"/>
      </w:rPr>
    </w:lvl>
    <w:lvl w:ilvl="1" w:tplc="04090003" w:tentative="1">
      <w:start w:val="1"/>
      <w:numFmt w:val="bullet"/>
      <w:lvlText w:val=""/>
      <w:lvlJc w:val="left"/>
      <w:pPr>
        <w:ind w:left="1960" w:hanging="440"/>
      </w:pPr>
      <w:rPr>
        <w:rFonts w:ascii="Wingdings" w:hAnsi="Wingdings" w:hint="default"/>
      </w:rPr>
    </w:lvl>
    <w:lvl w:ilvl="2" w:tplc="04090005" w:tentative="1">
      <w:start w:val="1"/>
      <w:numFmt w:val="bullet"/>
      <w:lvlText w:val=""/>
      <w:lvlJc w:val="left"/>
      <w:pPr>
        <w:ind w:left="2400" w:hanging="440"/>
      </w:pPr>
      <w:rPr>
        <w:rFonts w:ascii="Wingdings" w:hAnsi="Wingdings" w:hint="default"/>
      </w:rPr>
    </w:lvl>
    <w:lvl w:ilvl="3" w:tplc="04090001" w:tentative="1">
      <w:start w:val="1"/>
      <w:numFmt w:val="bullet"/>
      <w:lvlText w:val=""/>
      <w:lvlJc w:val="left"/>
      <w:pPr>
        <w:ind w:left="2840" w:hanging="440"/>
      </w:pPr>
      <w:rPr>
        <w:rFonts w:ascii="Wingdings" w:hAnsi="Wingdings" w:hint="default"/>
      </w:rPr>
    </w:lvl>
    <w:lvl w:ilvl="4" w:tplc="04090003" w:tentative="1">
      <w:start w:val="1"/>
      <w:numFmt w:val="bullet"/>
      <w:lvlText w:val=""/>
      <w:lvlJc w:val="left"/>
      <w:pPr>
        <w:ind w:left="3280" w:hanging="440"/>
      </w:pPr>
      <w:rPr>
        <w:rFonts w:ascii="Wingdings" w:hAnsi="Wingdings" w:hint="default"/>
      </w:rPr>
    </w:lvl>
    <w:lvl w:ilvl="5" w:tplc="04090005" w:tentative="1">
      <w:start w:val="1"/>
      <w:numFmt w:val="bullet"/>
      <w:lvlText w:val=""/>
      <w:lvlJc w:val="left"/>
      <w:pPr>
        <w:ind w:left="3720" w:hanging="440"/>
      </w:pPr>
      <w:rPr>
        <w:rFonts w:ascii="Wingdings" w:hAnsi="Wingdings" w:hint="default"/>
      </w:rPr>
    </w:lvl>
    <w:lvl w:ilvl="6" w:tplc="04090001" w:tentative="1">
      <w:start w:val="1"/>
      <w:numFmt w:val="bullet"/>
      <w:lvlText w:val=""/>
      <w:lvlJc w:val="left"/>
      <w:pPr>
        <w:ind w:left="4160" w:hanging="440"/>
      </w:pPr>
      <w:rPr>
        <w:rFonts w:ascii="Wingdings" w:hAnsi="Wingdings" w:hint="default"/>
      </w:rPr>
    </w:lvl>
    <w:lvl w:ilvl="7" w:tplc="04090003" w:tentative="1">
      <w:start w:val="1"/>
      <w:numFmt w:val="bullet"/>
      <w:lvlText w:val=""/>
      <w:lvlJc w:val="left"/>
      <w:pPr>
        <w:ind w:left="4600" w:hanging="440"/>
      </w:pPr>
      <w:rPr>
        <w:rFonts w:ascii="Wingdings" w:hAnsi="Wingdings" w:hint="default"/>
      </w:rPr>
    </w:lvl>
    <w:lvl w:ilvl="8" w:tplc="04090005" w:tentative="1">
      <w:start w:val="1"/>
      <w:numFmt w:val="bullet"/>
      <w:lvlText w:val=""/>
      <w:lvlJc w:val="left"/>
      <w:pPr>
        <w:ind w:left="5040" w:hanging="440"/>
      </w:pPr>
      <w:rPr>
        <w:rFonts w:ascii="Wingdings" w:hAnsi="Wingdings" w:hint="default"/>
      </w:rPr>
    </w:lvl>
  </w:abstractNum>
  <w:abstractNum w:abstractNumId="40" w15:restartNumberingAfterBreak="0">
    <w:nsid w:val="6B185757"/>
    <w:multiLevelType w:val="hybridMultilevel"/>
    <w:tmpl w:val="D18C6258"/>
    <w:lvl w:ilvl="0" w:tplc="04090005">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1" w15:restartNumberingAfterBreak="0">
    <w:nsid w:val="6F0F502E"/>
    <w:multiLevelType w:val="hybridMultilevel"/>
    <w:tmpl w:val="E36C6C7A"/>
    <w:lvl w:ilvl="0" w:tplc="BE1E10F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5A0536B"/>
    <w:multiLevelType w:val="hybridMultilevel"/>
    <w:tmpl w:val="0532CFFC"/>
    <w:lvl w:ilvl="0" w:tplc="04190003">
      <w:start w:val="1"/>
      <w:numFmt w:val="bullet"/>
      <w:lvlText w:val="o"/>
      <w:lvlJc w:val="left"/>
      <w:pPr>
        <w:ind w:left="440" w:hanging="440"/>
      </w:pPr>
      <w:rPr>
        <w:rFonts w:ascii="Courier New" w:hAnsi="Courier New" w:cs="Courier New" w:hint="default"/>
      </w:rPr>
    </w:lvl>
    <w:lvl w:ilvl="1" w:tplc="FFFFFFFF">
      <w:start w:val="1"/>
      <w:numFmt w:val="bullet"/>
      <w:lvlText w:val=""/>
      <w:lvlJc w:val="left"/>
      <w:pPr>
        <w:ind w:left="880" w:hanging="440"/>
      </w:pPr>
      <w:rPr>
        <w:rFonts w:ascii="Wingdings" w:hAnsi="Wingdings" w:hint="default"/>
      </w:rPr>
    </w:lvl>
    <w:lvl w:ilvl="2" w:tplc="AB8484D8">
      <w:start w:val="1"/>
      <w:numFmt w:val="bullet"/>
      <w:lvlText w:val="-"/>
      <w:lvlJc w:val="left"/>
      <w:pPr>
        <w:ind w:left="1360" w:hanging="440"/>
      </w:pPr>
      <w:rPr>
        <w:rFonts w:ascii="Times New Roman" w:eastAsia="MS Mincho" w:hAnsi="Times New Roman" w:cs="Times New Roman" w:hint="default"/>
      </w:rPr>
    </w:lvl>
    <w:lvl w:ilvl="3" w:tplc="FFFFFFFF">
      <w:start w:val="1"/>
      <w:numFmt w:val="bullet"/>
      <w:lvlText w:val=""/>
      <w:lvlJc w:val="left"/>
      <w:pPr>
        <w:ind w:left="1760" w:hanging="440"/>
      </w:pPr>
      <w:rPr>
        <w:rFonts w:ascii="Wingdings" w:hAnsi="Wingdings" w:hint="default"/>
      </w:rPr>
    </w:lvl>
    <w:lvl w:ilvl="4" w:tplc="FFFFFFFF">
      <w:start w:val="1"/>
      <w:numFmt w:val="bullet"/>
      <w:lvlText w:val=""/>
      <w:lvlJc w:val="left"/>
      <w:pPr>
        <w:ind w:left="2200" w:hanging="440"/>
      </w:pPr>
      <w:rPr>
        <w:rFonts w:ascii="Wingdings" w:hAnsi="Wingdings" w:hint="default"/>
      </w:rPr>
    </w:lvl>
    <w:lvl w:ilvl="5" w:tplc="FFFFFFFF">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num w:numId="1" w16cid:durableId="343367371">
    <w:abstractNumId w:val="34"/>
  </w:num>
  <w:num w:numId="2" w16cid:durableId="194125538">
    <w:abstractNumId w:val="21"/>
  </w:num>
  <w:num w:numId="3" w16cid:durableId="73473919">
    <w:abstractNumId w:val="12"/>
  </w:num>
  <w:num w:numId="4" w16cid:durableId="1022778085">
    <w:abstractNumId w:val="22"/>
  </w:num>
  <w:num w:numId="5" w16cid:durableId="62260167">
    <w:abstractNumId w:val="2"/>
  </w:num>
  <w:num w:numId="6" w16cid:durableId="373769249">
    <w:abstractNumId w:val="32"/>
  </w:num>
  <w:num w:numId="7" w16cid:durableId="904342066">
    <w:abstractNumId w:val="30"/>
  </w:num>
  <w:num w:numId="8" w16cid:durableId="1597324103">
    <w:abstractNumId w:val="26"/>
  </w:num>
  <w:num w:numId="9" w16cid:durableId="108594991">
    <w:abstractNumId w:val="29"/>
  </w:num>
  <w:num w:numId="10" w16cid:durableId="868835858">
    <w:abstractNumId w:val="35"/>
  </w:num>
  <w:num w:numId="11" w16cid:durableId="1281957960">
    <w:abstractNumId w:val="4"/>
  </w:num>
  <w:num w:numId="12" w16cid:durableId="1659918136">
    <w:abstractNumId w:val="40"/>
  </w:num>
  <w:num w:numId="13" w16cid:durableId="769548322">
    <w:abstractNumId w:val="13"/>
  </w:num>
  <w:num w:numId="14" w16cid:durableId="1685013780">
    <w:abstractNumId w:val="14"/>
  </w:num>
  <w:num w:numId="15" w16cid:durableId="1536458275">
    <w:abstractNumId w:val="37"/>
  </w:num>
  <w:num w:numId="16" w16cid:durableId="1897398985">
    <w:abstractNumId w:val="7"/>
  </w:num>
  <w:num w:numId="17" w16cid:durableId="2009400462">
    <w:abstractNumId w:val="1"/>
  </w:num>
  <w:num w:numId="18" w16cid:durableId="1783915793">
    <w:abstractNumId w:val="8"/>
  </w:num>
  <w:num w:numId="19" w16cid:durableId="1080910481">
    <w:abstractNumId w:val="10"/>
  </w:num>
  <w:num w:numId="20" w16cid:durableId="1223129368">
    <w:abstractNumId w:val="38"/>
  </w:num>
  <w:num w:numId="21" w16cid:durableId="759527400">
    <w:abstractNumId w:val="0"/>
  </w:num>
  <w:num w:numId="22" w16cid:durableId="1408309998">
    <w:abstractNumId w:val="9"/>
  </w:num>
  <w:num w:numId="23" w16cid:durableId="997879579">
    <w:abstractNumId w:val="19"/>
  </w:num>
  <w:num w:numId="24" w16cid:durableId="731195426">
    <w:abstractNumId w:val="25"/>
  </w:num>
  <w:num w:numId="25" w16cid:durableId="2075616335">
    <w:abstractNumId w:val="39"/>
  </w:num>
  <w:num w:numId="26" w16cid:durableId="1618103243">
    <w:abstractNumId w:val="32"/>
  </w:num>
  <w:num w:numId="27" w16cid:durableId="1599368879">
    <w:abstractNumId w:val="17"/>
  </w:num>
  <w:num w:numId="28" w16cid:durableId="1290283159">
    <w:abstractNumId w:val="36"/>
  </w:num>
  <w:num w:numId="29" w16cid:durableId="1373380873">
    <w:abstractNumId w:val="6"/>
  </w:num>
  <w:num w:numId="30" w16cid:durableId="731925693">
    <w:abstractNumId w:val="16"/>
  </w:num>
  <w:num w:numId="31" w16cid:durableId="1822231720">
    <w:abstractNumId w:val="28"/>
  </w:num>
  <w:num w:numId="32" w16cid:durableId="732001965">
    <w:abstractNumId w:val="11"/>
  </w:num>
  <w:num w:numId="33" w16cid:durableId="75786726">
    <w:abstractNumId w:val="42"/>
  </w:num>
  <w:num w:numId="34" w16cid:durableId="1264414338">
    <w:abstractNumId w:val="20"/>
  </w:num>
  <w:num w:numId="35" w16cid:durableId="1586304050">
    <w:abstractNumId w:val="5"/>
  </w:num>
  <w:num w:numId="36" w16cid:durableId="2127457899">
    <w:abstractNumId w:val="31"/>
  </w:num>
  <w:num w:numId="37" w16cid:durableId="568463048">
    <w:abstractNumId w:val="33"/>
  </w:num>
  <w:num w:numId="38" w16cid:durableId="279186703">
    <w:abstractNumId w:val="18"/>
  </w:num>
  <w:num w:numId="39" w16cid:durableId="2052343046">
    <w:abstractNumId w:val="15"/>
  </w:num>
  <w:num w:numId="40" w16cid:durableId="118577327">
    <w:abstractNumId w:val="3"/>
  </w:num>
  <w:num w:numId="41" w16cid:durableId="1997802794">
    <w:abstractNumId w:val="27"/>
  </w:num>
  <w:num w:numId="42" w16cid:durableId="152643474">
    <w:abstractNumId w:val="24"/>
  </w:num>
  <w:num w:numId="43" w16cid:durableId="1085034291">
    <w:abstractNumId w:val="23"/>
  </w:num>
  <w:num w:numId="44" w16cid:durableId="807628437">
    <w:abstractNumId w:val="41"/>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82213"/>
    <w:rsid w:val="00000265"/>
    <w:rsid w:val="000003BF"/>
    <w:rsid w:val="0000048B"/>
    <w:rsid w:val="000008D8"/>
    <w:rsid w:val="00000AA1"/>
    <w:rsid w:val="000012F7"/>
    <w:rsid w:val="0000223C"/>
    <w:rsid w:val="00002E60"/>
    <w:rsid w:val="00003259"/>
    <w:rsid w:val="00003A19"/>
    <w:rsid w:val="00004165"/>
    <w:rsid w:val="0000440A"/>
    <w:rsid w:val="00004AEC"/>
    <w:rsid w:val="00005CAB"/>
    <w:rsid w:val="00010062"/>
    <w:rsid w:val="00011D5C"/>
    <w:rsid w:val="00011DFF"/>
    <w:rsid w:val="000132BB"/>
    <w:rsid w:val="00014B0E"/>
    <w:rsid w:val="00015B3E"/>
    <w:rsid w:val="0001646B"/>
    <w:rsid w:val="000169B5"/>
    <w:rsid w:val="00017C59"/>
    <w:rsid w:val="00020C56"/>
    <w:rsid w:val="00022D9A"/>
    <w:rsid w:val="0002359F"/>
    <w:rsid w:val="00023D01"/>
    <w:rsid w:val="00024E42"/>
    <w:rsid w:val="000251F0"/>
    <w:rsid w:val="000256FA"/>
    <w:rsid w:val="0002643C"/>
    <w:rsid w:val="00026ACC"/>
    <w:rsid w:val="00027404"/>
    <w:rsid w:val="00027B93"/>
    <w:rsid w:val="000307BD"/>
    <w:rsid w:val="00030CEB"/>
    <w:rsid w:val="0003171D"/>
    <w:rsid w:val="000317B1"/>
    <w:rsid w:val="00031880"/>
    <w:rsid w:val="00031C1D"/>
    <w:rsid w:val="00032250"/>
    <w:rsid w:val="0003264B"/>
    <w:rsid w:val="00032DED"/>
    <w:rsid w:val="0003399B"/>
    <w:rsid w:val="00034457"/>
    <w:rsid w:val="00035367"/>
    <w:rsid w:val="0003588D"/>
    <w:rsid w:val="00035AE3"/>
    <w:rsid w:val="00035C50"/>
    <w:rsid w:val="0003676E"/>
    <w:rsid w:val="00037346"/>
    <w:rsid w:val="000373AD"/>
    <w:rsid w:val="000413E4"/>
    <w:rsid w:val="00041DF4"/>
    <w:rsid w:val="000438AE"/>
    <w:rsid w:val="000447C7"/>
    <w:rsid w:val="00044D0E"/>
    <w:rsid w:val="0004530D"/>
    <w:rsid w:val="000454A7"/>
    <w:rsid w:val="000457A1"/>
    <w:rsid w:val="00046694"/>
    <w:rsid w:val="00050001"/>
    <w:rsid w:val="00050F7A"/>
    <w:rsid w:val="00052007"/>
    <w:rsid w:val="00052041"/>
    <w:rsid w:val="00052305"/>
    <w:rsid w:val="00052366"/>
    <w:rsid w:val="000527B5"/>
    <w:rsid w:val="00053076"/>
    <w:rsid w:val="0005326A"/>
    <w:rsid w:val="0005347B"/>
    <w:rsid w:val="00053A4C"/>
    <w:rsid w:val="00054C06"/>
    <w:rsid w:val="000558B7"/>
    <w:rsid w:val="000576B8"/>
    <w:rsid w:val="0006043E"/>
    <w:rsid w:val="00060C7E"/>
    <w:rsid w:val="00061072"/>
    <w:rsid w:val="0006140B"/>
    <w:rsid w:val="00061ED1"/>
    <w:rsid w:val="0006266D"/>
    <w:rsid w:val="000630DD"/>
    <w:rsid w:val="00063356"/>
    <w:rsid w:val="00063D59"/>
    <w:rsid w:val="00064C68"/>
    <w:rsid w:val="00065506"/>
    <w:rsid w:val="00066BE1"/>
    <w:rsid w:val="0006739C"/>
    <w:rsid w:val="00070085"/>
    <w:rsid w:val="00070D8D"/>
    <w:rsid w:val="000713F9"/>
    <w:rsid w:val="00072C52"/>
    <w:rsid w:val="0007382E"/>
    <w:rsid w:val="000739DC"/>
    <w:rsid w:val="000745E5"/>
    <w:rsid w:val="00075754"/>
    <w:rsid w:val="00075FD8"/>
    <w:rsid w:val="000766E1"/>
    <w:rsid w:val="00077746"/>
    <w:rsid w:val="00077FF6"/>
    <w:rsid w:val="00080925"/>
    <w:rsid w:val="00080BAB"/>
    <w:rsid w:val="00080D82"/>
    <w:rsid w:val="00081039"/>
    <w:rsid w:val="000811E0"/>
    <w:rsid w:val="00081692"/>
    <w:rsid w:val="00082C46"/>
    <w:rsid w:val="00082C8E"/>
    <w:rsid w:val="000842A9"/>
    <w:rsid w:val="000844FD"/>
    <w:rsid w:val="00085A0E"/>
    <w:rsid w:val="0008724C"/>
    <w:rsid w:val="00087548"/>
    <w:rsid w:val="0008780D"/>
    <w:rsid w:val="00087A80"/>
    <w:rsid w:val="00087AA9"/>
    <w:rsid w:val="00090BAE"/>
    <w:rsid w:val="00092A84"/>
    <w:rsid w:val="00093351"/>
    <w:rsid w:val="00093445"/>
    <w:rsid w:val="00093E7E"/>
    <w:rsid w:val="0009447A"/>
    <w:rsid w:val="000955D2"/>
    <w:rsid w:val="000961BC"/>
    <w:rsid w:val="0009636D"/>
    <w:rsid w:val="00097464"/>
    <w:rsid w:val="000976AD"/>
    <w:rsid w:val="00097B25"/>
    <w:rsid w:val="000A074E"/>
    <w:rsid w:val="000A08A2"/>
    <w:rsid w:val="000A1588"/>
    <w:rsid w:val="000A1830"/>
    <w:rsid w:val="000A2E3E"/>
    <w:rsid w:val="000A403E"/>
    <w:rsid w:val="000A4121"/>
    <w:rsid w:val="000A47B9"/>
    <w:rsid w:val="000A4AA3"/>
    <w:rsid w:val="000A4BDF"/>
    <w:rsid w:val="000A550E"/>
    <w:rsid w:val="000A5AF7"/>
    <w:rsid w:val="000A7292"/>
    <w:rsid w:val="000A7665"/>
    <w:rsid w:val="000B05CA"/>
    <w:rsid w:val="000B05D5"/>
    <w:rsid w:val="000B0960"/>
    <w:rsid w:val="000B1A55"/>
    <w:rsid w:val="000B1AD7"/>
    <w:rsid w:val="000B1FF4"/>
    <w:rsid w:val="000B209E"/>
    <w:rsid w:val="000B20BB"/>
    <w:rsid w:val="000B27A0"/>
    <w:rsid w:val="000B2EF6"/>
    <w:rsid w:val="000B2FA6"/>
    <w:rsid w:val="000B37F9"/>
    <w:rsid w:val="000B3CC0"/>
    <w:rsid w:val="000B4AA0"/>
    <w:rsid w:val="000B4C2F"/>
    <w:rsid w:val="000B53DE"/>
    <w:rsid w:val="000B6DBA"/>
    <w:rsid w:val="000B7932"/>
    <w:rsid w:val="000C14C3"/>
    <w:rsid w:val="000C2553"/>
    <w:rsid w:val="000C289D"/>
    <w:rsid w:val="000C2B3F"/>
    <w:rsid w:val="000C2BC1"/>
    <w:rsid w:val="000C367E"/>
    <w:rsid w:val="000C38C3"/>
    <w:rsid w:val="000C3F9F"/>
    <w:rsid w:val="000C4549"/>
    <w:rsid w:val="000C5D03"/>
    <w:rsid w:val="000C5DE1"/>
    <w:rsid w:val="000C6CDE"/>
    <w:rsid w:val="000D09FD"/>
    <w:rsid w:val="000D19DE"/>
    <w:rsid w:val="000D27B3"/>
    <w:rsid w:val="000D2905"/>
    <w:rsid w:val="000D2F07"/>
    <w:rsid w:val="000D41D7"/>
    <w:rsid w:val="000D44FB"/>
    <w:rsid w:val="000D47BA"/>
    <w:rsid w:val="000D47D6"/>
    <w:rsid w:val="000D574B"/>
    <w:rsid w:val="000D6CFC"/>
    <w:rsid w:val="000E1868"/>
    <w:rsid w:val="000E29F5"/>
    <w:rsid w:val="000E38E1"/>
    <w:rsid w:val="000E441B"/>
    <w:rsid w:val="000E537B"/>
    <w:rsid w:val="000E5691"/>
    <w:rsid w:val="000E57D0"/>
    <w:rsid w:val="000E6EA8"/>
    <w:rsid w:val="000E7735"/>
    <w:rsid w:val="000E7858"/>
    <w:rsid w:val="000F0816"/>
    <w:rsid w:val="000F0999"/>
    <w:rsid w:val="000F39CA"/>
    <w:rsid w:val="000F4685"/>
    <w:rsid w:val="000F5993"/>
    <w:rsid w:val="000F658B"/>
    <w:rsid w:val="00100EE4"/>
    <w:rsid w:val="001019CC"/>
    <w:rsid w:val="00104C3A"/>
    <w:rsid w:val="00104EFA"/>
    <w:rsid w:val="001055B3"/>
    <w:rsid w:val="00105FE6"/>
    <w:rsid w:val="00106A5C"/>
    <w:rsid w:val="00106A8E"/>
    <w:rsid w:val="00107927"/>
    <w:rsid w:val="00110E26"/>
    <w:rsid w:val="00111321"/>
    <w:rsid w:val="001116DD"/>
    <w:rsid w:val="00111A61"/>
    <w:rsid w:val="0011257F"/>
    <w:rsid w:val="001128E7"/>
    <w:rsid w:val="00114A3A"/>
    <w:rsid w:val="00114C6E"/>
    <w:rsid w:val="00114DFC"/>
    <w:rsid w:val="001152E0"/>
    <w:rsid w:val="0011595C"/>
    <w:rsid w:val="001168C8"/>
    <w:rsid w:val="001170EF"/>
    <w:rsid w:val="00117BD6"/>
    <w:rsid w:val="00117C9D"/>
    <w:rsid w:val="001206C2"/>
    <w:rsid w:val="00121978"/>
    <w:rsid w:val="00122CA3"/>
    <w:rsid w:val="00123422"/>
    <w:rsid w:val="00124B6A"/>
    <w:rsid w:val="00124E92"/>
    <w:rsid w:val="001270C1"/>
    <w:rsid w:val="00127171"/>
    <w:rsid w:val="00127564"/>
    <w:rsid w:val="0012756B"/>
    <w:rsid w:val="0012798B"/>
    <w:rsid w:val="00130462"/>
    <w:rsid w:val="0013051B"/>
    <w:rsid w:val="0013129F"/>
    <w:rsid w:val="00131858"/>
    <w:rsid w:val="00131A1D"/>
    <w:rsid w:val="0013252C"/>
    <w:rsid w:val="00132E8A"/>
    <w:rsid w:val="001336FF"/>
    <w:rsid w:val="00134851"/>
    <w:rsid w:val="00135463"/>
    <w:rsid w:val="00135C23"/>
    <w:rsid w:val="00135FF0"/>
    <w:rsid w:val="001369E3"/>
    <w:rsid w:val="00136D4C"/>
    <w:rsid w:val="001409AE"/>
    <w:rsid w:val="00140E84"/>
    <w:rsid w:val="001412CA"/>
    <w:rsid w:val="00142538"/>
    <w:rsid w:val="00142BB9"/>
    <w:rsid w:val="001438A2"/>
    <w:rsid w:val="0014394F"/>
    <w:rsid w:val="001439A9"/>
    <w:rsid w:val="00144661"/>
    <w:rsid w:val="00144AA8"/>
    <w:rsid w:val="00144F96"/>
    <w:rsid w:val="001454A3"/>
    <w:rsid w:val="00146696"/>
    <w:rsid w:val="00147519"/>
    <w:rsid w:val="001502BF"/>
    <w:rsid w:val="00150313"/>
    <w:rsid w:val="00151EAC"/>
    <w:rsid w:val="00151FCF"/>
    <w:rsid w:val="00152AD6"/>
    <w:rsid w:val="00152DB7"/>
    <w:rsid w:val="00153528"/>
    <w:rsid w:val="00153C9A"/>
    <w:rsid w:val="00153E56"/>
    <w:rsid w:val="00154C09"/>
    <w:rsid w:val="00154CA4"/>
    <w:rsid w:val="00154CB0"/>
    <w:rsid w:val="00154E15"/>
    <w:rsid w:val="00154E68"/>
    <w:rsid w:val="001556EC"/>
    <w:rsid w:val="0015783E"/>
    <w:rsid w:val="001602BE"/>
    <w:rsid w:val="001619A6"/>
    <w:rsid w:val="00161ADF"/>
    <w:rsid w:val="00162548"/>
    <w:rsid w:val="00162E12"/>
    <w:rsid w:val="001631FC"/>
    <w:rsid w:val="00163386"/>
    <w:rsid w:val="00166272"/>
    <w:rsid w:val="00166FCF"/>
    <w:rsid w:val="00170064"/>
    <w:rsid w:val="00171633"/>
    <w:rsid w:val="00171F30"/>
    <w:rsid w:val="00172183"/>
    <w:rsid w:val="00173FA9"/>
    <w:rsid w:val="001751AB"/>
    <w:rsid w:val="00175A3F"/>
    <w:rsid w:val="00175BDC"/>
    <w:rsid w:val="0017622E"/>
    <w:rsid w:val="00180656"/>
    <w:rsid w:val="00180DFB"/>
    <w:rsid w:val="00180E09"/>
    <w:rsid w:val="001817A5"/>
    <w:rsid w:val="001822A4"/>
    <w:rsid w:val="00183204"/>
    <w:rsid w:val="00183414"/>
    <w:rsid w:val="001835A5"/>
    <w:rsid w:val="00183C77"/>
    <w:rsid w:val="00183D4C"/>
    <w:rsid w:val="00183F6D"/>
    <w:rsid w:val="001852D4"/>
    <w:rsid w:val="001854B4"/>
    <w:rsid w:val="00185909"/>
    <w:rsid w:val="0018670E"/>
    <w:rsid w:val="00190C38"/>
    <w:rsid w:val="00190F55"/>
    <w:rsid w:val="00191624"/>
    <w:rsid w:val="00191F6B"/>
    <w:rsid w:val="00192150"/>
    <w:rsid w:val="0019219A"/>
    <w:rsid w:val="00193C21"/>
    <w:rsid w:val="00193F02"/>
    <w:rsid w:val="001948F9"/>
    <w:rsid w:val="00195077"/>
    <w:rsid w:val="00195FF6"/>
    <w:rsid w:val="00197CEB"/>
    <w:rsid w:val="001A033F"/>
    <w:rsid w:val="001A08AA"/>
    <w:rsid w:val="001A1718"/>
    <w:rsid w:val="001A17AC"/>
    <w:rsid w:val="001A3033"/>
    <w:rsid w:val="001A38B4"/>
    <w:rsid w:val="001A3AB0"/>
    <w:rsid w:val="001A5651"/>
    <w:rsid w:val="001A59CB"/>
    <w:rsid w:val="001A5E25"/>
    <w:rsid w:val="001A6DA3"/>
    <w:rsid w:val="001A71E8"/>
    <w:rsid w:val="001B1201"/>
    <w:rsid w:val="001B14B4"/>
    <w:rsid w:val="001B1812"/>
    <w:rsid w:val="001B22E3"/>
    <w:rsid w:val="001B29AD"/>
    <w:rsid w:val="001B2B6D"/>
    <w:rsid w:val="001B3C63"/>
    <w:rsid w:val="001B7308"/>
    <w:rsid w:val="001B7991"/>
    <w:rsid w:val="001C1409"/>
    <w:rsid w:val="001C1B15"/>
    <w:rsid w:val="001C2AE6"/>
    <w:rsid w:val="001C2F0B"/>
    <w:rsid w:val="001C4A89"/>
    <w:rsid w:val="001C5DA3"/>
    <w:rsid w:val="001C6177"/>
    <w:rsid w:val="001D0363"/>
    <w:rsid w:val="001D12B4"/>
    <w:rsid w:val="001D1913"/>
    <w:rsid w:val="001D1B07"/>
    <w:rsid w:val="001D1D3B"/>
    <w:rsid w:val="001D40A7"/>
    <w:rsid w:val="001D4432"/>
    <w:rsid w:val="001D58DD"/>
    <w:rsid w:val="001D673B"/>
    <w:rsid w:val="001D7259"/>
    <w:rsid w:val="001D7517"/>
    <w:rsid w:val="001D7D94"/>
    <w:rsid w:val="001E064E"/>
    <w:rsid w:val="001E0A28"/>
    <w:rsid w:val="001E0AC0"/>
    <w:rsid w:val="001E1D26"/>
    <w:rsid w:val="001E2047"/>
    <w:rsid w:val="001E306A"/>
    <w:rsid w:val="001E4218"/>
    <w:rsid w:val="001E5270"/>
    <w:rsid w:val="001E570A"/>
    <w:rsid w:val="001E6C4D"/>
    <w:rsid w:val="001E6E17"/>
    <w:rsid w:val="001E7738"/>
    <w:rsid w:val="001F0090"/>
    <w:rsid w:val="001F0B20"/>
    <w:rsid w:val="001F0F47"/>
    <w:rsid w:val="001F19BA"/>
    <w:rsid w:val="001F220E"/>
    <w:rsid w:val="001F2413"/>
    <w:rsid w:val="001F4038"/>
    <w:rsid w:val="001F4D1C"/>
    <w:rsid w:val="001F557B"/>
    <w:rsid w:val="001F56A1"/>
    <w:rsid w:val="001F6317"/>
    <w:rsid w:val="001F7C19"/>
    <w:rsid w:val="00200A62"/>
    <w:rsid w:val="002019BE"/>
    <w:rsid w:val="00203740"/>
    <w:rsid w:val="00204757"/>
    <w:rsid w:val="00205659"/>
    <w:rsid w:val="002071F0"/>
    <w:rsid w:val="002072EA"/>
    <w:rsid w:val="00207FF1"/>
    <w:rsid w:val="00210369"/>
    <w:rsid w:val="00210B2A"/>
    <w:rsid w:val="002110A9"/>
    <w:rsid w:val="00212717"/>
    <w:rsid w:val="0021321F"/>
    <w:rsid w:val="002138EA"/>
    <w:rsid w:val="002139EA"/>
    <w:rsid w:val="00213F84"/>
    <w:rsid w:val="002147D0"/>
    <w:rsid w:val="00214DC4"/>
    <w:rsid w:val="00214FBD"/>
    <w:rsid w:val="00216171"/>
    <w:rsid w:val="002179DE"/>
    <w:rsid w:val="00220980"/>
    <w:rsid w:val="00220CD4"/>
    <w:rsid w:val="00220D0B"/>
    <w:rsid w:val="00220FBA"/>
    <w:rsid w:val="00221E08"/>
    <w:rsid w:val="00222897"/>
    <w:rsid w:val="00222AEA"/>
    <w:rsid w:val="00222B0C"/>
    <w:rsid w:val="002238A1"/>
    <w:rsid w:val="002267D0"/>
    <w:rsid w:val="00226A38"/>
    <w:rsid w:val="00226B48"/>
    <w:rsid w:val="00230B26"/>
    <w:rsid w:val="002325BA"/>
    <w:rsid w:val="00234535"/>
    <w:rsid w:val="00234FE2"/>
    <w:rsid w:val="002351AB"/>
    <w:rsid w:val="0023532F"/>
    <w:rsid w:val="00235394"/>
    <w:rsid w:val="00235577"/>
    <w:rsid w:val="00235F7B"/>
    <w:rsid w:val="00236324"/>
    <w:rsid w:val="0023668B"/>
    <w:rsid w:val="002366BA"/>
    <w:rsid w:val="002369E4"/>
    <w:rsid w:val="00236C16"/>
    <w:rsid w:val="002371B2"/>
    <w:rsid w:val="002374FB"/>
    <w:rsid w:val="00237658"/>
    <w:rsid w:val="002377F5"/>
    <w:rsid w:val="002400F3"/>
    <w:rsid w:val="00240E93"/>
    <w:rsid w:val="002435CA"/>
    <w:rsid w:val="0024469F"/>
    <w:rsid w:val="002460AD"/>
    <w:rsid w:val="002473F7"/>
    <w:rsid w:val="00250B5B"/>
    <w:rsid w:val="0025210A"/>
    <w:rsid w:val="0025261E"/>
    <w:rsid w:val="00252DB8"/>
    <w:rsid w:val="002537BC"/>
    <w:rsid w:val="0025459F"/>
    <w:rsid w:val="00254A35"/>
    <w:rsid w:val="0025505F"/>
    <w:rsid w:val="00255C58"/>
    <w:rsid w:val="00255E56"/>
    <w:rsid w:val="00260A94"/>
    <w:rsid w:val="00260EC7"/>
    <w:rsid w:val="00261539"/>
    <w:rsid w:val="00261716"/>
    <w:rsid w:val="0026179F"/>
    <w:rsid w:val="002618D3"/>
    <w:rsid w:val="00261AF8"/>
    <w:rsid w:val="00261E27"/>
    <w:rsid w:val="00262561"/>
    <w:rsid w:val="00263651"/>
    <w:rsid w:val="002637A5"/>
    <w:rsid w:val="0026393D"/>
    <w:rsid w:val="00263F48"/>
    <w:rsid w:val="002647AD"/>
    <w:rsid w:val="00264974"/>
    <w:rsid w:val="00266285"/>
    <w:rsid w:val="0026658C"/>
    <w:rsid w:val="002666AE"/>
    <w:rsid w:val="00266C7D"/>
    <w:rsid w:val="0027066E"/>
    <w:rsid w:val="00270D51"/>
    <w:rsid w:val="00271636"/>
    <w:rsid w:val="00271843"/>
    <w:rsid w:val="00271F36"/>
    <w:rsid w:val="00273773"/>
    <w:rsid w:val="00274DD3"/>
    <w:rsid w:val="00274E1A"/>
    <w:rsid w:val="00274E25"/>
    <w:rsid w:val="002753B8"/>
    <w:rsid w:val="00276BD8"/>
    <w:rsid w:val="002775B1"/>
    <w:rsid w:val="002775B9"/>
    <w:rsid w:val="002811C4"/>
    <w:rsid w:val="0028168A"/>
    <w:rsid w:val="00281AE9"/>
    <w:rsid w:val="00282213"/>
    <w:rsid w:val="00282388"/>
    <w:rsid w:val="00284016"/>
    <w:rsid w:val="002840B2"/>
    <w:rsid w:val="00284A37"/>
    <w:rsid w:val="002858BF"/>
    <w:rsid w:val="002860A0"/>
    <w:rsid w:val="00290E17"/>
    <w:rsid w:val="00291BC1"/>
    <w:rsid w:val="00292014"/>
    <w:rsid w:val="0029236E"/>
    <w:rsid w:val="00292650"/>
    <w:rsid w:val="00292EC2"/>
    <w:rsid w:val="00293317"/>
    <w:rsid w:val="002939AF"/>
    <w:rsid w:val="00294491"/>
    <w:rsid w:val="0029486D"/>
    <w:rsid w:val="00294BDE"/>
    <w:rsid w:val="002955BD"/>
    <w:rsid w:val="002957B1"/>
    <w:rsid w:val="00295E7E"/>
    <w:rsid w:val="00295EFE"/>
    <w:rsid w:val="00296325"/>
    <w:rsid w:val="00296627"/>
    <w:rsid w:val="0029671B"/>
    <w:rsid w:val="002A0CED"/>
    <w:rsid w:val="002A1D70"/>
    <w:rsid w:val="002A282D"/>
    <w:rsid w:val="002A350D"/>
    <w:rsid w:val="002A3F12"/>
    <w:rsid w:val="002A4583"/>
    <w:rsid w:val="002A4CD0"/>
    <w:rsid w:val="002A5357"/>
    <w:rsid w:val="002A77C0"/>
    <w:rsid w:val="002A7DA6"/>
    <w:rsid w:val="002B03D9"/>
    <w:rsid w:val="002B0FCB"/>
    <w:rsid w:val="002B1A5D"/>
    <w:rsid w:val="002B2ED2"/>
    <w:rsid w:val="002B2F42"/>
    <w:rsid w:val="002B3CFF"/>
    <w:rsid w:val="002B4ED9"/>
    <w:rsid w:val="002B516C"/>
    <w:rsid w:val="002B5E1D"/>
    <w:rsid w:val="002B60C1"/>
    <w:rsid w:val="002B67A1"/>
    <w:rsid w:val="002B79CD"/>
    <w:rsid w:val="002C0185"/>
    <w:rsid w:val="002C1365"/>
    <w:rsid w:val="002C1436"/>
    <w:rsid w:val="002C15F4"/>
    <w:rsid w:val="002C26B6"/>
    <w:rsid w:val="002C33CC"/>
    <w:rsid w:val="002C4B52"/>
    <w:rsid w:val="002C4D1A"/>
    <w:rsid w:val="002C4DBE"/>
    <w:rsid w:val="002C7258"/>
    <w:rsid w:val="002C72F7"/>
    <w:rsid w:val="002C72FF"/>
    <w:rsid w:val="002D03E5"/>
    <w:rsid w:val="002D0678"/>
    <w:rsid w:val="002D08D7"/>
    <w:rsid w:val="002D0B07"/>
    <w:rsid w:val="002D2914"/>
    <w:rsid w:val="002D36EB"/>
    <w:rsid w:val="002D503E"/>
    <w:rsid w:val="002D6BDF"/>
    <w:rsid w:val="002E105C"/>
    <w:rsid w:val="002E2CE9"/>
    <w:rsid w:val="002E39AF"/>
    <w:rsid w:val="002E3BF7"/>
    <w:rsid w:val="002E3F6A"/>
    <w:rsid w:val="002E403E"/>
    <w:rsid w:val="002E4C74"/>
    <w:rsid w:val="002E4DE1"/>
    <w:rsid w:val="002E58AF"/>
    <w:rsid w:val="002E5CCD"/>
    <w:rsid w:val="002E65C3"/>
    <w:rsid w:val="002E744A"/>
    <w:rsid w:val="002E79A6"/>
    <w:rsid w:val="002E7C6D"/>
    <w:rsid w:val="002F04A5"/>
    <w:rsid w:val="002F064E"/>
    <w:rsid w:val="002F097C"/>
    <w:rsid w:val="002F128D"/>
    <w:rsid w:val="002F158C"/>
    <w:rsid w:val="002F1E1F"/>
    <w:rsid w:val="002F4093"/>
    <w:rsid w:val="002F5579"/>
    <w:rsid w:val="002F5636"/>
    <w:rsid w:val="002F5E43"/>
    <w:rsid w:val="002F6AC9"/>
    <w:rsid w:val="002F7343"/>
    <w:rsid w:val="002F7B3E"/>
    <w:rsid w:val="00300637"/>
    <w:rsid w:val="00301A30"/>
    <w:rsid w:val="00301AC8"/>
    <w:rsid w:val="003022A5"/>
    <w:rsid w:val="00302D79"/>
    <w:rsid w:val="00303AE1"/>
    <w:rsid w:val="00303F4C"/>
    <w:rsid w:val="00304D4B"/>
    <w:rsid w:val="00305E04"/>
    <w:rsid w:val="00305EAD"/>
    <w:rsid w:val="003065E5"/>
    <w:rsid w:val="00306CB9"/>
    <w:rsid w:val="00307165"/>
    <w:rsid w:val="00307E2D"/>
    <w:rsid w:val="00307E51"/>
    <w:rsid w:val="003103D5"/>
    <w:rsid w:val="00311363"/>
    <w:rsid w:val="0031183E"/>
    <w:rsid w:val="00312651"/>
    <w:rsid w:val="00312D27"/>
    <w:rsid w:val="003132E8"/>
    <w:rsid w:val="00313647"/>
    <w:rsid w:val="00313BAC"/>
    <w:rsid w:val="00314078"/>
    <w:rsid w:val="00315867"/>
    <w:rsid w:val="00317035"/>
    <w:rsid w:val="00317418"/>
    <w:rsid w:val="0032061C"/>
    <w:rsid w:val="00320957"/>
    <w:rsid w:val="00320A26"/>
    <w:rsid w:val="00320F32"/>
    <w:rsid w:val="00321116"/>
    <w:rsid w:val="00321150"/>
    <w:rsid w:val="00322AD3"/>
    <w:rsid w:val="0032301C"/>
    <w:rsid w:val="0032328D"/>
    <w:rsid w:val="00323CFA"/>
    <w:rsid w:val="003256AF"/>
    <w:rsid w:val="003260D7"/>
    <w:rsid w:val="0032667C"/>
    <w:rsid w:val="00327841"/>
    <w:rsid w:val="003307B2"/>
    <w:rsid w:val="00330B91"/>
    <w:rsid w:val="003329E5"/>
    <w:rsid w:val="00333201"/>
    <w:rsid w:val="003338A1"/>
    <w:rsid w:val="00334503"/>
    <w:rsid w:val="00335F50"/>
    <w:rsid w:val="00336697"/>
    <w:rsid w:val="003418CB"/>
    <w:rsid w:val="00341E05"/>
    <w:rsid w:val="00342008"/>
    <w:rsid w:val="003438B2"/>
    <w:rsid w:val="003438CC"/>
    <w:rsid w:val="00345085"/>
    <w:rsid w:val="0034623C"/>
    <w:rsid w:val="00346611"/>
    <w:rsid w:val="0034736C"/>
    <w:rsid w:val="00351536"/>
    <w:rsid w:val="003529FD"/>
    <w:rsid w:val="003550A8"/>
    <w:rsid w:val="003551F9"/>
    <w:rsid w:val="00355336"/>
    <w:rsid w:val="00355873"/>
    <w:rsid w:val="0035660F"/>
    <w:rsid w:val="00356C65"/>
    <w:rsid w:val="00356DC6"/>
    <w:rsid w:val="00360BA4"/>
    <w:rsid w:val="00361A5C"/>
    <w:rsid w:val="0036273B"/>
    <w:rsid w:val="003628B9"/>
    <w:rsid w:val="00362D8F"/>
    <w:rsid w:val="003630BF"/>
    <w:rsid w:val="00365670"/>
    <w:rsid w:val="00366050"/>
    <w:rsid w:val="0036638F"/>
    <w:rsid w:val="00366586"/>
    <w:rsid w:val="003671F8"/>
    <w:rsid w:val="00367724"/>
    <w:rsid w:val="003701E2"/>
    <w:rsid w:val="00370A24"/>
    <w:rsid w:val="00370ACB"/>
    <w:rsid w:val="003710BA"/>
    <w:rsid w:val="0037213B"/>
    <w:rsid w:val="00376C04"/>
    <w:rsid w:val="003770F6"/>
    <w:rsid w:val="00377A5F"/>
    <w:rsid w:val="00380756"/>
    <w:rsid w:val="00381145"/>
    <w:rsid w:val="00381E1C"/>
    <w:rsid w:val="0038223E"/>
    <w:rsid w:val="003823F0"/>
    <w:rsid w:val="00382A70"/>
    <w:rsid w:val="00382AD7"/>
    <w:rsid w:val="00383230"/>
    <w:rsid w:val="0038326D"/>
    <w:rsid w:val="003832BE"/>
    <w:rsid w:val="0038342F"/>
    <w:rsid w:val="00383E37"/>
    <w:rsid w:val="00385B49"/>
    <w:rsid w:val="00392717"/>
    <w:rsid w:val="00392E23"/>
    <w:rsid w:val="00393021"/>
    <w:rsid w:val="00393042"/>
    <w:rsid w:val="0039318E"/>
    <w:rsid w:val="00394AD5"/>
    <w:rsid w:val="00395432"/>
    <w:rsid w:val="0039642D"/>
    <w:rsid w:val="00396739"/>
    <w:rsid w:val="00396758"/>
    <w:rsid w:val="00396B8E"/>
    <w:rsid w:val="00397482"/>
    <w:rsid w:val="0039763A"/>
    <w:rsid w:val="003A123F"/>
    <w:rsid w:val="003A236E"/>
    <w:rsid w:val="003A2E40"/>
    <w:rsid w:val="003A331B"/>
    <w:rsid w:val="003A3455"/>
    <w:rsid w:val="003A3D9D"/>
    <w:rsid w:val="003A6965"/>
    <w:rsid w:val="003A6A47"/>
    <w:rsid w:val="003A6A73"/>
    <w:rsid w:val="003B0158"/>
    <w:rsid w:val="003B0D94"/>
    <w:rsid w:val="003B0FA1"/>
    <w:rsid w:val="003B1517"/>
    <w:rsid w:val="003B3880"/>
    <w:rsid w:val="003B40B6"/>
    <w:rsid w:val="003B41C1"/>
    <w:rsid w:val="003B4724"/>
    <w:rsid w:val="003B4BC0"/>
    <w:rsid w:val="003B556E"/>
    <w:rsid w:val="003B56DB"/>
    <w:rsid w:val="003B61BC"/>
    <w:rsid w:val="003B755E"/>
    <w:rsid w:val="003C04FC"/>
    <w:rsid w:val="003C0696"/>
    <w:rsid w:val="003C13D1"/>
    <w:rsid w:val="003C1410"/>
    <w:rsid w:val="003C169E"/>
    <w:rsid w:val="003C196E"/>
    <w:rsid w:val="003C228E"/>
    <w:rsid w:val="003C22EC"/>
    <w:rsid w:val="003C2F0F"/>
    <w:rsid w:val="003C3697"/>
    <w:rsid w:val="003C3DF7"/>
    <w:rsid w:val="003C51E7"/>
    <w:rsid w:val="003C558F"/>
    <w:rsid w:val="003C5979"/>
    <w:rsid w:val="003C5A16"/>
    <w:rsid w:val="003C5BFE"/>
    <w:rsid w:val="003C5F2D"/>
    <w:rsid w:val="003C643C"/>
    <w:rsid w:val="003C6893"/>
    <w:rsid w:val="003C6DE2"/>
    <w:rsid w:val="003C6E67"/>
    <w:rsid w:val="003C7B9E"/>
    <w:rsid w:val="003D0A33"/>
    <w:rsid w:val="003D1EFD"/>
    <w:rsid w:val="003D28BF"/>
    <w:rsid w:val="003D4215"/>
    <w:rsid w:val="003D439C"/>
    <w:rsid w:val="003D4C47"/>
    <w:rsid w:val="003D5CC5"/>
    <w:rsid w:val="003D6353"/>
    <w:rsid w:val="003D7719"/>
    <w:rsid w:val="003E03D1"/>
    <w:rsid w:val="003E121F"/>
    <w:rsid w:val="003E13D9"/>
    <w:rsid w:val="003E18EC"/>
    <w:rsid w:val="003E1AF9"/>
    <w:rsid w:val="003E3001"/>
    <w:rsid w:val="003E3CCC"/>
    <w:rsid w:val="003E40EE"/>
    <w:rsid w:val="003E4B3E"/>
    <w:rsid w:val="003E5211"/>
    <w:rsid w:val="003E5362"/>
    <w:rsid w:val="003E551D"/>
    <w:rsid w:val="003E5C35"/>
    <w:rsid w:val="003E6DBB"/>
    <w:rsid w:val="003F0C39"/>
    <w:rsid w:val="003F1C1B"/>
    <w:rsid w:val="003F1C5F"/>
    <w:rsid w:val="003F3583"/>
    <w:rsid w:val="003F3A2F"/>
    <w:rsid w:val="003F4288"/>
    <w:rsid w:val="003F53A9"/>
    <w:rsid w:val="003F5C3A"/>
    <w:rsid w:val="003F6448"/>
    <w:rsid w:val="003F651C"/>
    <w:rsid w:val="003F7215"/>
    <w:rsid w:val="003F7948"/>
    <w:rsid w:val="00400509"/>
    <w:rsid w:val="00401144"/>
    <w:rsid w:val="00403759"/>
    <w:rsid w:val="0040449B"/>
    <w:rsid w:val="00404831"/>
    <w:rsid w:val="004049BB"/>
    <w:rsid w:val="00404B02"/>
    <w:rsid w:val="00404E14"/>
    <w:rsid w:val="0040550C"/>
    <w:rsid w:val="00405C8A"/>
    <w:rsid w:val="00406E30"/>
    <w:rsid w:val="00407661"/>
    <w:rsid w:val="00407CB5"/>
    <w:rsid w:val="0041028D"/>
    <w:rsid w:val="00410314"/>
    <w:rsid w:val="00412063"/>
    <w:rsid w:val="004129FB"/>
    <w:rsid w:val="00412A02"/>
    <w:rsid w:val="00412A61"/>
    <w:rsid w:val="00412EB1"/>
    <w:rsid w:val="0041328B"/>
    <w:rsid w:val="00413DDE"/>
    <w:rsid w:val="00414118"/>
    <w:rsid w:val="00416084"/>
    <w:rsid w:val="00416187"/>
    <w:rsid w:val="004201BA"/>
    <w:rsid w:val="004217AD"/>
    <w:rsid w:val="0042211A"/>
    <w:rsid w:val="004228C6"/>
    <w:rsid w:val="00423540"/>
    <w:rsid w:val="0042362C"/>
    <w:rsid w:val="00424F8C"/>
    <w:rsid w:val="004253DD"/>
    <w:rsid w:val="00425551"/>
    <w:rsid w:val="00426275"/>
    <w:rsid w:val="00426A76"/>
    <w:rsid w:val="004271BA"/>
    <w:rsid w:val="00427F4E"/>
    <w:rsid w:val="004303FF"/>
    <w:rsid w:val="00430497"/>
    <w:rsid w:val="00430EA5"/>
    <w:rsid w:val="00431304"/>
    <w:rsid w:val="00433CC0"/>
    <w:rsid w:val="00433DE7"/>
    <w:rsid w:val="00434DC1"/>
    <w:rsid w:val="004350F4"/>
    <w:rsid w:val="00436942"/>
    <w:rsid w:val="00436DC9"/>
    <w:rsid w:val="00437A04"/>
    <w:rsid w:val="00440891"/>
    <w:rsid w:val="00440E4D"/>
    <w:rsid w:val="004412A0"/>
    <w:rsid w:val="0044186D"/>
    <w:rsid w:val="00441A58"/>
    <w:rsid w:val="00442337"/>
    <w:rsid w:val="00443327"/>
    <w:rsid w:val="004436E3"/>
    <w:rsid w:val="0044420A"/>
    <w:rsid w:val="0044434A"/>
    <w:rsid w:val="004443FF"/>
    <w:rsid w:val="00444CCF"/>
    <w:rsid w:val="00444F0D"/>
    <w:rsid w:val="00445A37"/>
    <w:rsid w:val="00446408"/>
    <w:rsid w:val="00446F0F"/>
    <w:rsid w:val="004477FD"/>
    <w:rsid w:val="00450297"/>
    <w:rsid w:val="00450F27"/>
    <w:rsid w:val="004510E5"/>
    <w:rsid w:val="004511DD"/>
    <w:rsid w:val="00451AB6"/>
    <w:rsid w:val="004537A9"/>
    <w:rsid w:val="0045423A"/>
    <w:rsid w:val="004559E3"/>
    <w:rsid w:val="004561F3"/>
    <w:rsid w:val="00456901"/>
    <w:rsid w:val="00456A75"/>
    <w:rsid w:val="00457EDD"/>
    <w:rsid w:val="00461945"/>
    <w:rsid w:val="00461E39"/>
    <w:rsid w:val="00462D3A"/>
    <w:rsid w:val="00462D73"/>
    <w:rsid w:val="004633C3"/>
    <w:rsid w:val="00463521"/>
    <w:rsid w:val="00463746"/>
    <w:rsid w:val="00464845"/>
    <w:rsid w:val="004649F9"/>
    <w:rsid w:val="00464C1B"/>
    <w:rsid w:val="00466757"/>
    <w:rsid w:val="00466D94"/>
    <w:rsid w:val="00467084"/>
    <w:rsid w:val="00467760"/>
    <w:rsid w:val="00467A91"/>
    <w:rsid w:val="00470748"/>
    <w:rsid w:val="00470DA0"/>
    <w:rsid w:val="00470F04"/>
    <w:rsid w:val="00470FBB"/>
    <w:rsid w:val="004710BD"/>
    <w:rsid w:val="00471125"/>
    <w:rsid w:val="00471854"/>
    <w:rsid w:val="00471BA6"/>
    <w:rsid w:val="004725E6"/>
    <w:rsid w:val="00473434"/>
    <w:rsid w:val="0047437A"/>
    <w:rsid w:val="0047471D"/>
    <w:rsid w:val="004751C0"/>
    <w:rsid w:val="004764A5"/>
    <w:rsid w:val="00476EAE"/>
    <w:rsid w:val="00480147"/>
    <w:rsid w:val="00480C6F"/>
    <w:rsid w:val="00480E42"/>
    <w:rsid w:val="00481D3B"/>
    <w:rsid w:val="00483588"/>
    <w:rsid w:val="0048386B"/>
    <w:rsid w:val="004838E5"/>
    <w:rsid w:val="00483EDF"/>
    <w:rsid w:val="0048452F"/>
    <w:rsid w:val="00484C5D"/>
    <w:rsid w:val="00485414"/>
    <w:rsid w:val="0048543E"/>
    <w:rsid w:val="004862E9"/>
    <w:rsid w:val="004868C1"/>
    <w:rsid w:val="00486B65"/>
    <w:rsid w:val="0048750F"/>
    <w:rsid w:val="00487EB1"/>
    <w:rsid w:val="0049019A"/>
    <w:rsid w:val="00490E40"/>
    <w:rsid w:val="004918EA"/>
    <w:rsid w:val="004922D6"/>
    <w:rsid w:val="0049314B"/>
    <w:rsid w:val="00495875"/>
    <w:rsid w:val="00496CAF"/>
    <w:rsid w:val="0049750F"/>
    <w:rsid w:val="00497C33"/>
    <w:rsid w:val="004A17E9"/>
    <w:rsid w:val="004A181C"/>
    <w:rsid w:val="004A2236"/>
    <w:rsid w:val="004A3A2A"/>
    <w:rsid w:val="004A495F"/>
    <w:rsid w:val="004A60AD"/>
    <w:rsid w:val="004A70BC"/>
    <w:rsid w:val="004A7544"/>
    <w:rsid w:val="004B026C"/>
    <w:rsid w:val="004B0E1D"/>
    <w:rsid w:val="004B0F55"/>
    <w:rsid w:val="004B1F44"/>
    <w:rsid w:val="004B2018"/>
    <w:rsid w:val="004B2585"/>
    <w:rsid w:val="004B2D81"/>
    <w:rsid w:val="004B33DE"/>
    <w:rsid w:val="004B34E5"/>
    <w:rsid w:val="004B3E52"/>
    <w:rsid w:val="004B6581"/>
    <w:rsid w:val="004B6B0F"/>
    <w:rsid w:val="004B7CCC"/>
    <w:rsid w:val="004C0FE4"/>
    <w:rsid w:val="004C1140"/>
    <w:rsid w:val="004C3051"/>
    <w:rsid w:val="004C4A24"/>
    <w:rsid w:val="004C54E5"/>
    <w:rsid w:val="004C603A"/>
    <w:rsid w:val="004C7944"/>
    <w:rsid w:val="004C7DC8"/>
    <w:rsid w:val="004D080D"/>
    <w:rsid w:val="004D1FB3"/>
    <w:rsid w:val="004D21B0"/>
    <w:rsid w:val="004D255D"/>
    <w:rsid w:val="004D3F17"/>
    <w:rsid w:val="004D45BB"/>
    <w:rsid w:val="004D5095"/>
    <w:rsid w:val="004D71BF"/>
    <w:rsid w:val="004D737D"/>
    <w:rsid w:val="004D744C"/>
    <w:rsid w:val="004E0AD3"/>
    <w:rsid w:val="004E0D14"/>
    <w:rsid w:val="004E1A4B"/>
    <w:rsid w:val="004E2659"/>
    <w:rsid w:val="004E2932"/>
    <w:rsid w:val="004E2C50"/>
    <w:rsid w:val="004E39EE"/>
    <w:rsid w:val="004E4089"/>
    <w:rsid w:val="004E475C"/>
    <w:rsid w:val="004E4A67"/>
    <w:rsid w:val="004E4D50"/>
    <w:rsid w:val="004E56E0"/>
    <w:rsid w:val="004E5C07"/>
    <w:rsid w:val="004E6755"/>
    <w:rsid w:val="004E6A85"/>
    <w:rsid w:val="004E7213"/>
    <w:rsid w:val="004E7329"/>
    <w:rsid w:val="004E7D01"/>
    <w:rsid w:val="004E7F55"/>
    <w:rsid w:val="004F0943"/>
    <w:rsid w:val="004F0CAC"/>
    <w:rsid w:val="004F1D95"/>
    <w:rsid w:val="004F2CB0"/>
    <w:rsid w:val="004F3605"/>
    <w:rsid w:val="004F4A4D"/>
    <w:rsid w:val="004F54C2"/>
    <w:rsid w:val="004F5EA4"/>
    <w:rsid w:val="004F6CC5"/>
    <w:rsid w:val="004F6DD0"/>
    <w:rsid w:val="004F7EDA"/>
    <w:rsid w:val="005017F7"/>
    <w:rsid w:val="00501DA4"/>
    <w:rsid w:val="00501FA7"/>
    <w:rsid w:val="005033DC"/>
    <w:rsid w:val="005034DC"/>
    <w:rsid w:val="00503741"/>
    <w:rsid w:val="005041BC"/>
    <w:rsid w:val="0050443B"/>
    <w:rsid w:val="0050512D"/>
    <w:rsid w:val="00505BFA"/>
    <w:rsid w:val="005071B4"/>
    <w:rsid w:val="00507627"/>
    <w:rsid w:val="00507687"/>
    <w:rsid w:val="005078B9"/>
    <w:rsid w:val="00510129"/>
    <w:rsid w:val="00511127"/>
    <w:rsid w:val="005113DE"/>
    <w:rsid w:val="005117A9"/>
    <w:rsid w:val="00511F57"/>
    <w:rsid w:val="00512D8C"/>
    <w:rsid w:val="00513160"/>
    <w:rsid w:val="00513257"/>
    <w:rsid w:val="00513483"/>
    <w:rsid w:val="00513C8E"/>
    <w:rsid w:val="00514E15"/>
    <w:rsid w:val="005153A6"/>
    <w:rsid w:val="00515CBE"/>
    <w:rsid w:val="00515DC1"/>
    <w:rsid w:val="00515E2B"/>
    <w:rsid w:val="00516D64"/>
    <w:rsid w:val="0051784A"/>
    <w:rsid w:val="0052224B"/>
    <w:rsid w:val="00522A7E"/>
    <w:rsid w:val="00522F20"/>
    <w:rsid w:val="005246B4"/>
    <w:rsid w:val="0052601F"/>
    <w:rsid w:val="00527D0E"/>
    <w:rsid w:val="00530306"/>
    <w:rsid w:val="005308DB"/>
    <w:rsid w:val="00530A2E"/>
    <w:rsid w:val="00530FBE"/>
    <w:rsid w:val="00532396"/>
    <w:rsid w:val="005327A9"/>
    <w:rsid w:val="00532876"/>
    <w:rsid w:val="00533159"/>
    <w:rsid w:val="005339DB"/>
    <w:rsid w:val="00534938"/>
    <w:rsid w:val="00534C89"/>
    <w:rsid w:val="00534E03"/>
    <w:rsid w:val="0053683D"/>
    <w:rsid w:val="00537D94"/>
    <w:rsid w:val="005400C2"/>
    <w:rsid w:val="00540543"/>
    <w:rsid w:val="00541573"/>
    <w:rsid w:val="005418F3"/>
    <w:rsid w:val="00542E04"/>
    <w:rsid w:val="0054348A"/>
    <w:rsid w:val="00546F3F"/>
    <w:rsid w:val="00550621"/>
    <w:rsid w:val="0055100C"/>
    <w:rsid w:val="005522FD"/>
    <w:rsid w:val="0055238A"/>
    <w:rsid w:val="005538A5"/>
    <w:rsid w:val="00553ED0"/>
    <w:rsid w:val="005546D1"/>
    <w:rsid w:val="00555604"/>
    <w:rsid w:val="00555DAB"/>
    <w:rsid w:val="00556789"/>
    <w:rsid w:val="00557FE2"/>
    <w:rsid w:val="005612E0"/>
    <w:rsid w:val="00561611"/>
    <w:rsid w:val="00561621"/>
    <w:rsid w:val="00561EC6"/>
    <w:rsid w:val="005632DA"/>
    <w:rsid w:val="00565AB4"/>
    <w:rsid w:val="0056696E"/>
    <w:rsid w:val="00567BC6"/>
    <w:rsid w:val="0057014F"/>
    <w:rsid w:val="005703BF"/>
    <w:rsid w:val="0057129B"/>
    <w:rsid w:val="00571777"/>
    <w:rsid w:val="00571C1C"/>
    <w:rsid w:val="00572A2B"/>
    <w:rsid w:val="00572E6D"/>
    <w:rsid w:val="00574167"/>
    <w:rsid w:val="005748D7"/>
    <w:rsid w:val="005759B0"/>
    <w:rsid w:val="00575A42"/>
    <w:rsid w:val="00576C2D"/>
    <w:rsid w:val="005770D3"/>
    <w:rsid w:val="005773B9"/>
    <w:rsid w:val="005776D4"/>
    <w:rsid w:val="00580FF5"/>
    <w:rsid w:val="00582BE2"/>
    <w:rsid w:val="00583115"/>
    <w:rsid w:val="00583429"/>
    <w:rsid w:val="005843D3"/>
    <w:rsid w:val="0058519C"/>
    <w:rsid w:val="00585E1D"/>
    <w:rsid w:val="0058710B"/>
    <w:rsid w:val="005871B7"/>
    <w:rsid w:val="005901D1"/>
    <w:rsid w:val="0059078C"/>
    <w:rsid w:val="0059149A"/>
    <w:rsid w:val="00591633"/>
    <w:rsid w:val="00593A30"/>
    <w:rsid w:val="0059481F"/>
    <w:rsid w:val="005949E4"/>
    <w:rsid w:val="00594A05"/>
    <w:rsid w:val="0059545B"/>
    <w:rsid w:val="005956EE"/>
    <w:rsid w:val="00597045"/>
    <w:rsid w:val="00597A14"/>
    <w:rsid w:val="00597EF4"/>
    <w:rsid w:val="00597F9F"/>
    <w:rsid w:val="005A083E"/>
    <w:rsid w:val="005A0BC4"/>
    <w:rsid w:val="005A2308"/>
    <w:rsid w:val="005A2D73"/>
    <w:rsid w:val="005A31D1"/>
    <w:rsid w:val="005A3719"/>
    <w:rsid w:val="005A467A"/>
    <w:rsid w:val="005A46AE"/>
    <w:rsid w:val="005A59BF"/>
    <w:rsid w:val="005A6BC8"/>
    <w:rsid w:val="005A70EF"/>
    <w:rsid w:val="005A7ACA"/>
    <w:rsid w:val="005B10AD"/>
    <w:rsid w:val="005B151E"/>
    <w:rsid w:val="005B17D8"/>
    <w:rsid w:val="005B259F"/>
    <w:rsid w:val="005B275F"/>
    <w:rsid w:val="005B3452"/>
    <w:rsid w:val="005B35EA"/>
    <w:rsid w:val="005B4802"/>
    <w:rsid w:val="005B4A04"/>
    <w:rsid w:val="005B5F50"/>
    <w:rsid w:val="005B6E68"/>
    <w:rsid w:val="005C0F79"/>
    <w:rsid w:val="005C149E"/>
    <w:rsid w:val="005C1EA6"/>
    <w:rsid w:val="005C2055"/>
    <w:rsid w:val="005C234B"/>
    <w:rsid w:val="005C2616"/>
    <w:rsid w:val="005C27D1"/>
    <w:rsid w:val="005C3E50"/>
    <w:rsid w:val="005C43AE"/>
    <w:rsid w:val="005C75EB"/>
    <w:rsid w:val="005D0B99"/>
    <w:rsid w:val="005D0C41"/>
    <w:rsid w:val="005D179C"/>
    <w:rsid w:val="005D1992"/>
    <w:rsid w:val="005D1BD2"/>
    <w:rsid w:val="005D308E"/>
    <w:rsid w:val="005D3A48"/>
    <w:rsid w:val="005D3AE2"/>
    <w:rsid w:val="005D4945"/>
    <w:rsid w:val="005D6F5B"/>
    <w:rsid w:val="005D77C3"/>
    <w:rsid w:val="005D7A65"/>
    <w:rsid w:val="005D7AF8"/>
    <w:rsid w:val="005E17BF"/>
    <w:rsid w:val="005E26E0"/>
    <w:rsid w:val="005E2A46"/>
    <w:rsid w:val="005E2C7D"/>
    <w:rsid w:val="005E366A"/>
    <w:rsid w:val="005E51B4"/>
    <w:rsid w:val="005E6337"/>
    <w:rsid w:val="005E7A95"/>
    <w:rsid w:val="005F1B4F"/>
    <w:rsid w:val="005F2145"/>
    <w:rsid w:val="005F66C1"/>
    <w:rsid w:val="005F785C"/>
    <w:rsid w:val="00600CA8"/>
    <w:rsid w:val="00600E0B"/>
    <w:rsid w:val="006016E1"/>
    <w:rsid w:val="00601BAE"/>
    <w:rsid w:val="00601DB7"/>
    <w:rsid w:val="006025B3"/>
    <w:rsid w:val="006028D5"/>
    <w:rsid w:val="00602A7E"/>
    <w:rsid w:val="00602D27"/>
    <w:rsid w:val="00602FAB"/>
    <w:rsid w:val="00603725"/>
    <w:rsid w:val="006037FA"/>
    <w:rsid w:val="006042F0"/>
    <w:rsid w:val="006044D1"/>
    <w:rsid w:val="006052F4"/>
    <w:rsid w:val="006059C7"/>
    <w:rsid w:val="00605BA8"/>
    <w:rsid w:val="00605F13"/>
    <w:rsid w:val="00605FA6"/>
    <w:rsid w:val="0060633F"/>
    <w:rsid w:val="0060665C"/>
    <w:rsid w:val="00607FBD"/>
    <w:rsid w:val="00612D71"/>
    <w:rsid w:val="006143FD"/>
    <w:rsid w:val="006144A1"/>
    <w:rsid w:val="006145FA"/>
    <w:rsid w:val="00614B70"/>
    <w:rsid w:val="00614C5F"/>
    <w:rsid w:val="0061559D"/>
    <w:rsid w:val="00615A06"/>
    <w:rsid w:val="00615EBB"/>
    <w:rsid w:val="00616096"/>
    <w:rsid w:val="006160A2"/>
    <w:rsid w:val="0061642E"/>
    <w:rsid w:val="0061713D"/>
    <w:rsid w:val="00617846"/>
    <w:rsid w:val="006200D5"/>
    <w:rsid w:val="006209F3"/>
    <w:rsid w:val="00621516"/>
    <w:rsid w:val="006235D1"/>
    <w:rsid w:val="00623C5D"/>
    <w:rsid w:val="00624199"/>
    <w:rsid w:val="0062451B"/>
    <w:rsid w:val="006271B8"/>
    <w:rsid w:val="00627A97"/>
    <w:rsid w:val="006302AA"/>
    <w:rsid w:val="00630CE6"/>
    <w:rsid w:val="00631159"/>
    <w:rsid w:val="006311D0"/>
    <w:rsid w:val="00631BE7"/>
    <w:rsid w:val="006344E0"/>
    <w:rsid w:val="00635F8C"/>
    <w:rsid w:val="006363AB"/>
    <w:rsid w:val="006363BD"/>
    <w:rsid w:val="00637832"/>
    <w:rsid w:val="006412DC"/>
    <w:rsid w:val="006418C7"/>
    <w:rsid w:val="00642061"/>
    <w:rsid w:val="006423D3"/>
    <w:rsid w:val="006427C9"/>
    <w:rsid w:val="00642BC6"/>
    <w:rsid w:val="00643A5E"/>
    <w:rsid w:val="00643F5A"/>
    <w:rsid w:val="00644790"/>
    <w:rsid w:val="00645629"/>
    <w:rsid w:val="00645B27"/>
    <w:rsid w:val="00646073"/>
    <w:rsid w:val="00646E02"/>
    <w:rsid w:val="006501AF"/>
    <w:rsid w:val="006508A2"/>
    <w:rsid w:val="006509FC"/>
    <w:rsid w:val="00650DDE"/>
    <w:rsid w:val="00653060"/>
    <w:rsid w:val="00653BCF"/>
    <w:rsid w:val="0065505B"/>
    <w:rsid w:val="00656ABC"/>
    <w:rsid w:val="00656C64"/>
    <w:rsid w:val="00657666"/>
    <w:rsid w:val="00657CAF"/>
    <w:rsid w:val="006602B7"/>
    <w:rsid w:val="00661322"/>
    <w:rsid w:val="00661F9B"/>
    <w:rsid w:val="0066332A"/>
    <w:rsid w:val="006638AE"/>
    <w:rsid w:val="0066604E"/>
    <w:rsid w:val="0066611F"/>
    <w:rsid w:val="00666633"/>
    <w:rsid w:val="00666FB7"/>
    <w:rsid w:val="006670AC"/>
    <w:rsid w:val="00670182"/>
    <w:rsid w:val="00670712"/>
    <w:rsid w:val="00671450"/>
    <w:rsid w:val="00672307"/>
    <w:rsid w:val="006727F7"/>
    <w:rsid w:val="00672D30"/>
    <w:rsid w:val="00674C64"/>
    <w:rsid w:val="006753F4"/>
    <w:rsid w:val="00675C30"/>
    <w:rsid w:val="0067621D"/>
    <w:rsid w:val="006769DA"/>
    <w:rsid w:val="006808C6"/>
    <w:rsid w:val="00682668"/>
    <w:rsid w:val="006847A5"/>
    <w:rsid w:val="0068653F"/>
    <w:rsid w:val="00687BBF"/>
    <w:rsid w:val="00692119"/>
    <w:rsid w:val="00692A68"/>
    <w:rsid w:val="006938AF"/>
    <w:rsid w:val="006953EB"/>
    <w:rsid w:val="00695D85"/>
    <w:rsid w:val="0069609D"/>
    <w:rsid w:val="00697924"/>
    <w:rsid w:val="006A1D46"/>
    <w:rsid w:val="006A247B"/>
    <w:rsid w:val="006A30A2"/>
    <w:rsid w:val="006A3B00"/>
    <w:rsid w:val="006A5FB8"/>
    <w:rsid w:val="006A678F"/>
    <w:rsid w:val="006A6D23"/>
    <w:rsid w:val="006B08C2"/>
    <w:rsid w:val="006B10CE"/>
    <w:rsid w:val="006B1130"/>
    <w:rsid w:val="006B11C9"/>
    <w:rsid w:val="006B1E08"/>
    <w:rsid w:val="006B2047"/>
    <w:rsid w:val="006B226C"/>
    <w:rsid w:val="006B25DE"/>
    <w:rsid w:val="006B2984"/>
    <w:rsid w:val="006B3262"/>
    <w:rsid w:val="006B40BA"/>
    <w:rsid w:val="006B4C69"/>
    <w:rsid w:val="006B5038"/>
    <w:rsid w:val="006B5D60"/>
    <w:rsid w:val="006B670F"/>
    <w:rsid w:val="006B6897"/>
    <w:rsid w:val="006B7A1E"/>
    <w:rsid w:val="006B7C05"/>
    <w:rsid w:val="006B7E76"/>
    <w:rsid w:val="006C1C3B"/>
    <w:rsid w:val="006C281A"/>
    <w:rsid w:val="006C2A82"/>
    <w:rsid w:val="006C2B76"/>
    <w:rsid w:val="006C41E8"/>
    <w:rsid w:val="006C4E43"/>
    <w:rsid w:val="006C533A"/>
    <w:rsid w:val="006C59C7"/>
    <w:rsid w:val="006C5A9E"/>
    <w:rsid w:val="006C6218"/>
    <w:rsid w:val="006C643E"/>
    <w:rsid w:val="006C65CE"/>
    <w:rsid w:val="006C7F91"/>
    <w:rsid w:val="006D0BB0"/>
    <w:rsid w:val="006D151C"/>
    <w:rsid w:val="006D2932"/>
    <w:rsid w:val="006D3671"/>
    <w:rsid w:val="006D39A8"/>
    <w:rsid w:val="006D3F65"/>
    <w:rsid w:val="006D4176"/>
    <w:rsid w:val="006D4B9B"/>
    <w:rsid w:val="006D5D4B"/>
    <w:rsid w:val="006D60C6"/>
    <w:rsid w:val="006D650B"/>
    <w:rsid w:val="006D7671"/>
    <w:rsid w:val="006D7A6F"/>
    <w:rsid w:val="006E00DC"/>
    <w:rsid w:val="006E0A73"/>
    <w:rsid w:val="006E0BEA"/>
    <w:rsid w:val="006E0FD2"/>
    <w:rsid w:val="006E0FEE"/>
    <w:rsid w:val="006E1358"/>
    <w:rsid w:val="006E2ACD"/>
    <w:rsid w:val="006E3668"/>
    <w:rsid w:val="006E4305"/>
    <w:rsid w:val="006E4B8B"/>
    <w:rsid w:val="006E4D8C"/>
    <w:rsid w:val="006E5218"/>
    <w:rsid w:val="006E6992"/>
    <w:rsid w:val="006E6BE0"/>
    <w:rsid w:val="006E6C11"/>
    <w:rsid w:val="006E76D6"/>
    <w:rsid w:val="006F0BA7"/>
    <w:rsid w:val="006F3E84"/>
    <w:rsid w:val="006F3F29"/>
    <w:rsid w:val="006F52C5"/>
    <w:rsid w:val="006F5874"/>
    <w:rsid w:val="006F7908"/>
    <w:rsid w:val="006F7C0C"/>
    <w:rsid w:val="006F7CEA"/>
    <w:rsid w:val="006F7D2D"/>
    <w:rsid w:val="00700755"/>
    <w:rsid w:val="00701908"/>
    <w:rsid w:val="00701984"/>
    <w:rsid w:val="00701AEC"/>
    <w:rsid w:val="00701E93"/>
    <w:rsid w:val="007024C6"/>
    <w:rsid w:val="00702815"/>
    <w:rsid w:val="00703B26"/>
    <w:rsid w:val="0070422F"/>
    <w:rsid w:val="007047BA"/>
    <w:rsid w:val="00705235"/>
    <w:rsid w:val="007056D6"/>
    <w:rsid w:val="00705FD8"/>
    <w:rsid w:val="007062AD"/>
    <w:rsid w:val="0070646B"/>
    <w:rsid w:val="00707915"/>
    <w:rsid w:val="00710848"/>
    <w:rsid w:val="007114B7"/>
    <w:rsid w:val="007116A8"/>
    <w:rsid w:val="00711800"/>
    <w:rsid w:val="00711C15"/>
    <w:rsid w:val="007130A2"/>
    <w:rsid w:val="00713467"/>
    <w:rsid w:val="0071380A"/>
    <w:rsid w:val="007144C0"/>
    <w:rsid w:val="00714B51"/>
    <w:rsid w:val="00715463"/>
    <w:rsid w:val="00716AD6"/>
    <w:rsid w:val="00716D9D"/>
    <w:rsid w:val="00716F3F"/>
    <w:rsid w:val="007201C6"/>
    <w:rsid w:val="00720C2D"/>
    <w:rsid w:val="00721C5F"/>
    <w:rsid w:val="00722178"/>
    <w:rsid w:val="0072218C"/>
    <w:rsid w:val="00722A1C"/>
    <w:rsid w:val="007230C8"/>
    <w:rsid w:val="00723FE7"/>
    <w:rsid w:val="00724B5E"/>
    <w:rsid w:val="00724FA7"/>
    <w:rsid w:val="00725821"/>
    <w:rsid w:val="007261A4"/>
    <w:rsid w:val="00726B1A"/>
    <w:rsid w:val="00730655"/>
    <w:rsid w:val="007309FF"/>
    <w:rsid w:val="00731B96"/>
    <w:rsid w:val="00731D77"/>
    <w:rsid w:val="00731DC1"/>
    <w:rsid w:val="00732360"/>
    <w:rsid w:val="00732A35"/>
    <w:rsid w:val="0073390A"/>
    <w:rsid w:val="00734BBA"/>
    <w:rsid w:val="00734E64"/>
    <w:rsid w:val="00734EC2"/>
    <w:rsid w:val="007355CE"/>
    <w:rsid w:val="00735653"/>
    <w:rsid w:val="00736B37"/>
    <w:rsid w:val="00736EB0"/>
    <w:rsid w:val="00737527"/>
    <w:rsid w:val="007400B0"/>
    <w:rsid w:val="00740A35"/>
    <w:rsid w:val="007438B5"/>
    <w:rsid w:val="0074488B"/>
    <w:rsid w:val="007455A0"/>
    <w:rsid w:val="00745EF1"/>
    <w:rsid w:val="007472DF"/>
    <w:rsid w:val="0074756B"/>
    <w:rsid w:val="00747E85"/>
    <w:rsid w:val="0075147B"/>
    <w:rsid w:val="007517F7"/>
    <w:rsid w:val="007519FC"/>
    <w:rsid w:val="007520B4"/>
    <w:rsid w:val="00752376"/>
    <w:rsid w:val="0075258B"/>
    <w:rsid w:val="00752627"/>
    <w:rsid w:val="00752C07"/>
    <w:rsid w:val="007539E5"/>
    <w:rsid w:val="00753E81"/>
    <w:rsid w:val="00754449"/>
    <w:rsid w:val="0075643F"/>
    <w:rsid w:val="00756F7D"/>
    <w:rsid w:val="00757213"/>
    <w:rsid w:val="00760612"/>
    <w:rsid w:val="00760CAE"/>
    <w:rsid w:val="007614F0"/>
    <w:rsid w:val="007632E5"/>
    <w:rsid w:val="00763E2F"/>
    <w:rsid w:val="00763ED9"/>
    <w:rsid w:val="0076440E"/>
    <w:rsid w:val="007655D5"/>
    <w:rsid w:val="00765AFA"/>
    <w:rsid w:val="00767128"/>
    <w:rsid w:val="00771AFD"/>
    <w:rsid w:val="00773325"/>
    <w:rsid w:val="0077470D"/>
    <w:rsid w:val="007749F3"/>
    <w:rsid w:val="00774D26"/>
    <w:rsid w:val="00775956"/>
    <w:rsid w:val="00775F65"/>
    <w:rsid w:val="007763C1"/>
    <w:rsid w:val="00777851"/>
    <w:rsid w:val="00777E82"/>
    <w:rsid w:val="00780938"/>
    <w:rsid w:val="00781359"/>
    <w:rsid w:val="007820C6"/>
    <w:rsid w:val="0078210E"/>
    <w:rsid w:val="00782CCD"/>
    <w:rsid w:val="007833B8"/>
    <w:rsid w:val="0078481E"/>
    <w:rsid w:val="00784A67"/>
    <w:rsid w:val="0078565F"/>
    <w:rsid w:val="00785B46"/>
    <w:rsid w:val="00786921"/>
    <w:rsid w:val="00787470"/>
    <w:rsid w:val="0078750F"/>
    <w:rsid w:val="00787D04"/>
    <w:rsid w:val="007902B7"/>
    <w:rsid w:val="007909F2"/>
    <w:rsid w:val="0079307B"/>
    <w:rsid w:val="0079381F"/>
    <w:rsid w:val="0079564D"/>
    <w:rsid w:val="00795B10"/>
    <w:rsid w:val="0079636F"/>
    <w:rsid w:val="007A1EAA"/>
    <w:rsid w:val="007A209A"/>
    <w:rsid w:val="007A2675"/>
    <w:rsid w:val="007A2E20"/>
    <w:rsid w:val="007A48EA"/>
    <w:rsid w:val="007A5FF9"/>
    <w:rsid w:val="007A6941"/>
    <w:rsid w:val="007A6C98"/>
    <w:rsid w:val="007A79FD"/>
    <w:rsid w:val="007B0B31"/>
    <w:rsid w:val="007B0B9D"/>
    <w:rsid w:val="007B25C9"/>
    <w:rsid w:val="007B26E3"/>
    <w:rsid w:val="007B2E9F"/>
    <w:rsid w:val="007B4551"/>
    <w:rsid w:val="007B5A43"/>
    <w:rsid w:val="007B5C29"/>
    <w:rsid w:val="007B64E5"/>
    <w:rsid w:val="007B6D41"/>
    <w:rsid w:val="007B6EB5"/>
    <w:rsid w:val="007B709B"/>
    <w:rsid w:val="007B753A"/>
    <w:rsid w:val="007B763D"/>
    <w:rsid w:val="007C050F"/>
    <w:rsid w:val="007C0CB6"/>
    <w:rsid w:val="007C1343"/>
    <w:rsid w:val="007C196F"/>
    <w:rsid w:val="007C1A29"/>
    <w:rsid w:val="007C31D6"/>
    <w:rsid w:val="007C3DCF"/>
    <w:rsid w:val="007C5EF1"/>
    <w:rsid w:val="007C6B05"/>
    <w:rsid w:val="007C73A8"/>
    <w:rsid w:val="007C7BF5"/>
    <w:rsid w:val="007D0049"/>
    <w:rsid w:val="007D089D"/>
    <w:rsid w:val="007D167F"/>
    <w:rsid w:val="007D1760"/>
    <w:rsid w:val="007D19B7"/>
    <w:rsid w:val="007D1ACC"/>
    <w:rsid w:val="007D2912"/>
    <w:rsid w:val="007D471C"/>
    <w:rsid w:val="007D51AA"/>
    <w:rsid w:val="007D5F62"/>
    <w:rsid w:val="007D6F20"/>
    <w:rsid w:val="007D75E5"/>
    <w:rsid w:val="007D773E"/>
    <w:rsid w:val="007E0063"/>
    <w:rsid w:val="007E0182"/>
    <w:rsid w:val="007E066E"/>
    <w:rsid w:val="007E0AAF"/>
    <w:rsid w:val="007E1356"/>
    <w:rsid w:val="007E186B"/>
    <w:rsid w:val="007E1971"/>
    <w:rsid w:val="007E1CB5"/>
    <w:rsid w:val="007E1E67"/>
    <w:rsid w:val="007E20FC"/>
    <w:rsid w:val="007E23A5"/>
    <w:rsid w:val="007E384F"/>
    <w:rsid w:val="007E4AA6"/>
    <w:rsid w:val="007E5995"/>
    <w:rsid w:val="007E6D6F"/>
    <w:rsid w:val="007E7062"/>
    <w:rsid w:val="007E70AE"/>
    <w:rsid w:val="007F0B3D"/>
    <w:rsid w:val="007F0E1E"/>
    <w:rsid w:val="007F17EA"/>
    <w:rsid w:val="007F1A19"/>
    <w:rsid w:val="007F22E3"/>
    <w:rsid w:val="007F2663"/>
    <w:rsid w:val="007F29A7"/>
    <w:rsid w:val="007F2C8D"/>
    <w:rsid w:val="007F42E4"/>
    <w:rsid w:val="007F4830"/>
    <w:rsid w:val="007F5215"/>
    <w:rsid w:val="007F5AFE"/>
    <w:rsid w:val="007F5F93"/>
    <w:rsid w:val="007F6885"/>
    <w:rsid w:val="007F736E"/>
    <w:rsid w:val="007F75C5"/>
    <w:rsid w:val="008004B4"/>
    <w:rsid w:val="008018FD"/>
    <w:rsid w:val="008022CE"/>
    <w:rsid w:val="0080238E"/>
    <w:rsid w:val="00802392"/>
    <w:rsid w:val="00803231"/>
    <w:rsid w:val="008040C4"/>
    <w:rsid w:val="00805432"/>
    <w:rsid w:val="008057FD"/>
    <w:rsid w:val="00805826"/>
    <w:rsid w:val="00805B9E"/>
    <w:rsid w:val="00805BE8"/>
    <w:rsid w:val="00806F9D"/>
    <w:rsid w:val="008070DF"/>
    <w:rsid w:val="0080758B"/>
    <w:rsid w:val="00807BDB"/>
    <w:rsid w:val="00807CD8"/>
    <w:rsid w:val="00810766"/>
    <w:rsid w:val="00810D2B"/>
    <w:rsid w:val="008114BE"/>
    <w:rsid w:val="00811DA8"/>
    <w:rsid w:val="00814129"/>
    <w:rsid w:val="00815E87"/>
    <w:rsid w:val="00816078"/>
    <w:rsid w:val="0081654F"/>
    <w:rsid w:val="00816E40"/>
    <w:rsid w:val="00816EB0"/>
    <w:rsid w:val="008177E3"/>
    <w:rsid w:val="00820365"/>
    <w:rsid w:val="00820899"/>
    <w:rsid w:val="00821D0B"/>
    <w:rsid w:val="0082211E"/>
    <w:rsid w:val="00822EB4"/>
    <w:rsid w:val="00823AA9"/>
    <w:rsid w:val="00823F9D"/>
    <w:rsid w:val="00824817"/>
    <w:rsid w:val="008255B9"/>
    <w:rsid w:val="00825CD8"/>
    <w:rsid w:val="0082629D"/>
    <w:rsid w:val="008268AC"/>
    <w:rsid w:val="008269D5"/>
    <w:rsid w:val="00827324"/>
    <w:rsid w:val="00827419"/>
    <w:rsid w:val="00827A80"/>
    <w:rsid w:val="00827FF6"/>
    <w:rsid w:val="00830540"/>
    <w:rsid w:val="00830D3E"/>
    <w:rsid w:val="008317FB"/>
    <w:rsid w:val="00831CA6"/>
    <w:rsid w:val="0083349B"/>
    <w:rsid w:val="00833C7A"/>
    <w:rsid w:val="00833D76"/>
    <w:rsid w:val="00834794"/>
    <w:rsid w:val="00835217"/>
    <w:rsid w:val="008355EA"/>
    <w:rsid w:val="008359BF"/>
    <w:rsid w:val="00837458"/>
    <w:rsid w:val="00837956"/>
    <w:rsid w:val="00837AAE"/>
    <w:rsid w:val="008408B3"/>
    <w:rsid w:val="00841899"/>
    <w:rsid w:val="00842814"/>
    <w:rsid w:val="008429AD"/>
    <w:rsid w:val="008429DB"/>
    <w:rsid w:val="00842F37"/>
    <w:rsid w:val="00844EC5"/>
    <w:rsid w:val="00846747"/>
    <w:rsid w:val="00850A08"/>
    <w:rsid w:val="00850C75"/>
    <w:rsid w:val="00850E39"/>
    <w:rsid w:val="00851E9C"/>
    <w:rsid w:val="00852260"/>
    <w:rsid w:val="008529F4"/>
    <w:rsid w:val="0085359F"/>
    <w:rsid w:val="0085477A"/>
    <w:rsid w:val="00854B66"/>
    <w:rsid w:val="00854D6D"/>
    <w:rsid w:val="00855107"/>
    <w:rsid w:val="00855173"/>
    <w:rsid w:val="008556EC"/>
    <w:rsid w:val="008557D9"/>
    <w:rsid w:val="00855BF7"/>
    <w:rsid w:val="00856214"/>
    <w:rsid w:val="00856780"/>
    <w:rsid w:val="0085763D"/>
    <w:rsid w:val="00857E15"/>
    <w:rsid w:val="0086126B"/>
    <w:rsid w:val="00862089"/>
    <w:rsid w:val="00863D3F"/>
    <w:rsid w:val="00865362"/>
    <w:rsid w:val="00866D5B"/>
    <w:rsid w:val="00866FF5"/>
    <w:rsid w:val="0086740C"/>
    <w:rsid w:val="00867D83"/>
    <w:rsid w:val="00867F17"/>
    <w:rsid w:val="008703B0"/>
    <w:rsid w:val="00870DC0"/>
    <w:rsid w:val="00871106"/>
    <w:rsid w:val="008716A2"/>
    <w:rsid w:val="00871800"/>
    <w:rsid w:val="008722C5"/>
    <w:rsid w:val="00872953"/>
    <w:rsid w:val="0087332D"/>
    <w:rsid w:val="00873C49"/>
    <w:rsid w:val="00873E1F"/>
    <w:rsid w:val="00874C16"/>
    <w:rsid w:val="00875AC9"/>
    <w:rsid w:val="00876B11"/>
    <w:rsid w:val="00876DDC"/>
    <w:rsid w:val="00877612"/>
    <w:rsid w:val="00877990"/>
    <w:rsid w:val="008806DE"/>
    <w:rsid w:val="00881543"/>
    <w:rsid w:val="008815A0"/>
    <w:rsid w:val="00882D2C"/>
    <w:rsid w:val="00883909"/>
    <w:rsid w:val="008845FD"/>
    <w:rsid w:val="0088539D"/>
    <w:rsid w:val="00886D1F"/>
    <w:rsid w:val="00887C61"/>
    <w:rsid w:val="00887FAD"/>
    <w:rsid w:val="00891EE1"/>
    <w:rsid w:val="008921B2"/>
    <w:rsid w:val="00892E71"/>
    <w:rsid w:val="00893987"/>
    <w:rsid w:val="00893DC4"/>
    <w:rsid w:val="00894BB4"/>
    <w:rsid w:val="00895690"/>
    <w:rsid w:val="00895C38"/>
    <w:rsid w:val="008963EF"/>
    <w:rsid w:val="0089688E"/>
    <w:rsid w:val="00897832"/>
    <w:rsid w:val="00897A1C"/>
    <w:rsid w:val="008A0194"/>
    <w:rsid w:val="008A1C1E"/>
    <w:rsid w:val="008A1C4D"/>
    <w:rsid w:val="008A1DFE"/>
    <w:rsid w:val="008A1FBE"/>
    <w:rsid w:val="008A2E0E"/>
    <w:rsid w:val="008A40DF"/>
    <w:rsid w:val="008A46A9"/>
    <w:rsid w:val="008A4B55"/>
    <w:rsid w:val="008A5155"/>
    <w:rsid w:val="008A5689"/>
    <w:rsid w:val="008A607E"/>
    <w:rsid w:val="008A65D4"/>
    <w:rsid w:val="008A7A91"/>
    <w:rsid w:val="008A7E65"/>
    <w:rsid w:val="008B09A4"/>
    <w:rsid w:val="008B0A6E"/>
    <w:rsid w:val="008B1BEA"/>
    <w:rsid w:val="008B211B"/>
    <w:rsid w:val="008B2207"/>
    <w:rsid w:val="008B2B16"/>
    <w:rsid w:val="008B3194"/>
    <w:rsid w:val="008B3F02"/>
    <w:rsid w:val="008B5AE7"/>
    <w:rsid w:val="008B64A6"/>
    <w:rsid w:val="008B655F"/>
    <w:rsid w:val="008B7AEA"/>
    <w:rsid w:val="008C0329"/>
    <w:rsid w:val="008C04EB"/>
    <w:rsid w:val="008C16D4"/>
    <w:rsid w:val="008C1DC4"/>
    <w:rsid w:val="008C21F0"/>
    <w:rsid w:val="008C25F2"/>
    <w:rsid w:val="008C276E"/>
    <w:rsid w:val="008C3C0C"/>
    <w:rsid w:val="008C40DD"/>
    <w:rsid w:val="008C60E9"/>
    <w:rsid w:val="008C62B1"/>
    <w:rsid w:val="008C67FC"/>
    <w:rsid w:val="008C6968"/>
    <w:rsid w:val="008C6D55"/>
    <w:rsid w:val="008C78D2"/>
    <w:rsid w:val="008D0270"/>
    <w:rsid w:val="008D11F3"/>
    <w:rsid w:val="008D1398"/>
    <w:rsid w:val="008D169C"/>
    <w:rsid w:val="008D1B7C"/>
    <w:rsid w:val="008D1FC7"/>
    <w:rsid w:val="008D2B55"/>
    <w:rsid w:val="008D3F08"/>
    <w:rsid w:val="008D61C4"/>
    <w:rsid w:val="008D6657"/>
    <w:rsid w:val="008D70F0"/>
    <w:rsid w:val="008D798C"/>
    <w:rsid w:val="008E182D"/>
    <w:rsid w:val="008E1925"/>
    <w:rsid w:val="008E1F60"/>
    <w:rsid w:val="008E307E"/>
    <w:rsid w:val="008E35CB"/>
    <w:rsid w:val="008E3705"/>
    <w:rsid w:val="008E3F97"/>
    <w:rsid w:val="008E42A5"/>
    <w:rsid w:val="008E49A6"/>
    <w:rsid w:val="008E522F"/>
    <w:rsid w:val="008E58BB"/>
    <w:rsid w:val="008E6A81"/>
    <w:rsid w:val="008E6B40"/>
    <w:rsid w:val="008E715B"/>
    <w:rsid w:val="008E7535"/>
    <w:rsid w:val="008E7DBE"/>
    <w:rsid w:val="008E7FD2"/>
    <w:rsid w:val="008F0238"/>
    <w:rsid w:val="008F0DB2"/>
    <w:rsid w:val="008F1AE4"/>
    <w:rsid w:val="008F2160"/>
    <w:rsid w:val="008F2C2E"/>
    <w:rsid w:val="008F326A"/>
    <w:rsid w:val="008F3B21"/>
    <w:rsid w:val="008F4DD1"/>
    <w:rsid w:val="008F5007"/>
    <w:rsid w:val="008F6056"/>
    <w:rsid w:val="008F60E1"/>
    <w:rsid w:val="008F70A8"/>
    <w:rsid w:val="008F77AA"/>
    <w:rsid w:val="00900BD4"/>
    <w:rsid w:val="0090144A"/>
    <w:rsid w:val="0090168A"/>
    <w:rsid w:val="00902C07"/>
    <w:rsid w:val="00902E91"/>
    <w:rsid w:val="00904462"/>
    <w:rsid w:val="00905804"/>
    <w:rsid w:val="009075CE"/>
    <w:rsid w:val="00907FB6"/>
    <w:rsid w:val="009101E2"/>
    <w:rsid w:val="009128D8"/>
    <w:rsid w:val="00912C31"/>
    <w:rsid w:val="00913FC8"/>
    <w:rsid w:val="00915C27"/>
    <w:rsid w:val="00915D73"/>
    <w:rsid w:val="00916077"/>
    <w:rsid w:val="009162EA"/>
    <w:rsid w:val="009170A2"/>
    <w:rsid w:val="0091710F"/>
    <w:rsid w:val="00917AFA"/>
    <w:rsid w:val="009208A6"/>
    <w:rsid w:val="00920CDE"/>
    <w:rsid w:val="00921310"/>
    <w:rsid w:val="009228F7"/>
    <w:rsid w:val="009230D2"/>
    <w:rsid w:val="0092322B"/>
    <w:rsid w:val="00923E73"/>
    <w:rsid w:val="00924514"/>
    <w:rsid w:val="00924B30"/>
    <w:rsid w:val="00925086"/>
    <w:rsid w:val="0092607B"/>
    <w:rsid w:val="00927316"/>
    <w:rsid w:val="00927F73"/>
    <w:rsid w:val="0093062D"/>
    <w:rsid w:val="00931003"/>
    <w:rsid w:val="0093133D"/>
    <w:rsid w:val="0093276D"/>
    <w:rsid w:val="00933015"/>
    <w:rsid w:val="0093361F"/>
    <w:rsid w:val="00933D12"/>
    <w:rsid w:val="0093423A"/>
    <w:rsid w:val="00934263"/>
    <w:rsid w:val="009344EC"/>
    <w:rsid w:val="00934C81"/>
    <w:rsid w:val="00936F0E"/>
    <w:rsid w:val="00937065"/>
    <w:rsid w:val="0093720D"/>
    <w:rsid w:val="00937B7B"/>
    <w:rsid w:val="00940182"/>
    <w:rsid w:val="00940285"/>
    <w:rsid w:val="00940521"/>
    <w:rsid w:val="0094130D"/>
    <w:rsid w:val="009415B0"/>
    <w:rsid w:val="009443D9"/>
    <w:rsid w:val="0094543E"/>
    <w:rsid w:val="0094732C"/>
    <w:rsid w:val="009474F7"/>
    <w:rsid w:val="0094752B"/>
    <w:rsid w:val="00947E7E"/>
    <w:rsid w:val="0095139A"/>
    <w:rsid w:val="00951F34"/>
    <w:rsid w:val="00952C5E"/>
    <w:rsid w:val="00953380"/>
    <w:rsid w:val="00953412"/>
    <w:rsid w:val="00953E16"/>
    <w:rsid w:val="009542AC"/>
    <w:rsid w:val="009547C9"/>
    <w:rsid w:val="009570A3"/>
    <w:rsid w:val="00957318"/>
    <w:rsid w:val="00957D3D"/>
    <w:rsid w:val="00957FB3"/>
    <w:rsid w:val="00960B1F"/>
    <w:rsid w:val="009614DF"/>
    <w:rsid w:val="00961BB2"/>
    <w:rsid w:val="00961D04"/>
    <w:rsid w:val="00961F47"/>
    <w:rsid w:val="00962108"/>
    <w:rsid w:val="009632C2"/>
    <w:rsid w:val="009638D6"/>
    <w:rsid w:val="00964468"/>
    <w:rsid w:val="00964CC4"/>
    <w:rsid w:val="00964D77"/>
    <w:rsid w:val="00965539"/>
    <w:rsid w:val="00965FCF"/>
    <w:rsid w:val="009677F0"/>
    <w:rsid w:val="0097022A"/>
    <w:rsid w:val="009707DC"/>
    <w:rsid w:val="00971ADA"/>
    <w:rsid w:val="0097216A"/>
    <w:rsid w:val="0097219B"/>
    <w:rsid w:val="009730EF"/>
    <w:rsid w:val="00973231"/>
    <w:rsid w:val="00973A08"/>
    <w:rsid w:val="00973DA9"/>
    <w:rsid w:val="0097408E"/>
    <w:rsid w:val="00974BB2"/>
    <w:rsid w:val="00974FA7"/>
    <w:rsid w:val="009756E5"/>
    <w:rsid w:val="0097582C"/>
    <w:rsid w:val="00975E38"/>
    <w:rsid w:val="009770EC"/>
    <w:rsid w:val="009771F3"/>
    <w:rsid w:val="00977A8C"/>
    <w:rsid w:val="00977EB0"/>
    <w:rsid w:val="00980C57"/>
    <w:rsid w:val="009815AC"/>
    <w:rsid w:val="00981A9B"/>
    <w:rsid w:val="00982492"/>
    <w:rsid w:val="00982CD6"/>
    <w:rsid w:val="009836F3"/>
    <w:rsid w:val="00983910"/>
    <w:rsid w:val="00984781"/>
    <w:rsid w:val="00986386"/>
    <w:rsid w:val="00990088"/>
    <w:rsid w:val="00990361"/>
    <w:rsid w:val="00990A76"/>
    <w:rsid w:val="00990AB6"/>
    <w:rsid w:val="009916C1"/>
    <w:rsid w:val="00991A3A"/>
    <w:rsid w:val="009932AC"/>
    <w:rsid w:val="009936FF"/>
    <w:rsid w:val="00993CB2"/>
    <w:rsid w:val="00994351"/>
    <w:rsid w:val="0099516A"/>
    <w:rsid w:val="00995BF8"/>
    <w:rsid w:val="0099621D"/>
    <w:rsid w:val="00996A8F"/>
    <w:rsid w:val="00996D2C"/>
    <w:rsid w:val="009A04FB"/>
    <w:rsid w:val="009A1DBF"/>
    <w:rsid w:val="009A1F1E"/>
    <w:rsid w:val="009A3133"/>
    <w:rsid w:val="009A31C7"/>
    <w:rsid w:val="009A5A0B"/>
    <w:rsid w:val="009A60C2"/>
    <w:rsid w:val="009A6527"/>
    <w:rsid w:val="009A68E6"/>
    <w:rsid w:val="009A6F59"/>
    <w:rsid w:val="009A7598"/>
    <w:rsid w:val="009B0E58"/>
    <w:rsid w:val="009B1DF8"/>
    <w:rsid w:val="009B2973"/>
    <w:rsid w:val="009B2A11"/>
    <w:rsid w:val="009B2D15"/>
    <w:rsid w:val="009B307A"/>
    <w:rsid w:val="009B34D2"/>
    <w:rsid w:val="009B3556"/>
    <w:rsid w:val="009B3D20"/>
    <w:rsid w:val="009B3FD3"/>
    <w:rsid w:val="009B5418"/>
    <w:rsid w:val="009B5B39"/>
    <w:rsid w:val="009B647E"/>
    <w:rsid w:val="009B718B"/>
    <w:rsid w:val="009B7E61"/>
    <w:rsid w:val="009C0727"/>
    <w:rsid w:val="009C0EB8"/>
    <w:rsid w:val="009C1504"/>
    <w:rsid w:val="009C166E"/>
    <w:rsid w:val="009C1CD9"/>
    <w:rsid w:val="009C1EB6"/>
    <w:rsid w:val="009C252A"/>
    <w:rsid w:val="009C322C"/>
    <w:rsid w:val="009C3A83"/>
    <w:rsid w:val="009C3C80"/>
    <w:rsid w:val="009C41FF"/>
    <w:rsid w:val="009C492F"/>
    <w:rsid w:val="009C5847"/>
    <w:rsid w:val="009C64B6"/>
    <w:rsid w:val="009C6E14"/>
    <w:rsid w:val="009D0518"/>
    <w:rsid w:val="009D0E4C"/>
    <w:rsid w:val="009D1620"/>
    <w:rsid w:val="009D2FF2"/>
    <w:rsid w:val="009D3226"/>
    <w:rsid w:val="009D3385"/>
    <w:rsid w:val="009D5BAB"/>
    <w:rsid w:val="009D793C"/>
    <w:rsid w:val="009D7BE6"/>
    <w:rsid w:val="009E100A"/>
    <w:rsid w:val="009E16A9"/>
    <w:rsid w:val="009E2C46"/>
    <w:rsid w:val="009E2FE0"/>
    <w:rsid w:val="009E375F"/>
    <w:rsid w:val="009E39D4"/>
    <w:rsid w:val="009E3AD3"/>
    <w:rsid w:val="009E433B"/>
    <w:rsid w:val="009E5401"/>
    <w:rsid w:val="009E5514"/>
    <w:rsid w:val="009E6C1A"/>
    <w:rsid w:val="009E75B6"/>
    <w:rsid w:val="009E7A0F"/>
    <w:rsid w:val="009F1B34"/>
    <w:rsid w:val="009F23C4"/>
    <w:rsid w:val="009F2A4E"/>
    <w:rsid w:val="009F4B02"/>
    <w:rsid w:val="009F56F0"/>
    <w:rsid w:val="009F59AE"/>
    <w:rsid w:val="009F6413"/>
    <w:rsid w:val="009F6DD0"/>
    <w:rsid w:val="009F715F"/>
    <w:rsid w:val="00A01363"/>
    <w:rsid w:val="00A01850"/>
    <w:rsid w:val="00A02AF1"/>
    <w:rsid w:val="00A03319"/>
    <w:rsid w:val="00A03A67"/>
    <w:rsid w:val="00A051E4"/>
    <w:rsid w:val="00A05544"/>
    <w:rsid w:val="00A05FB9"/>
    <w:rsid w:val="00A06656"/>
    <w:rsid w:val="00A0758F"/>
    <w:rsid w:val="00A10396"/>
    <w:rsid w:val="00A103B6"/>
    <w:rsid w:val="00A10D11"/>
    <w:rsid w:val="00A113ED"/>
    <w:rsid w:val="00A12E6F"/>
    <w:rsid w:val="00A14493"/>
    <w:rsid w:val="00A14B4F"/>
    <w:rsid w:val="00A1570A"/>
    <w:rsid w:val="00A165E4"/>
    <w:rsid w:val="00A16807"/>
    <w:rsid w:val="00A17866"/>
    <w:rsid w:val="00A17D27"/>
    <w:rsid w:val="00A20838"/>
    <w:rsid w:val="00A20C21"/>
    <w:rsid w:val="00A20F7C"/>
    <w:rsid w:val="00A211B4"/>
    <w:rsid w:val="00A223CF"/>
    <w:rsid w:val="00A224BE"/>
    <w:rsid w:val="00A2279E"/>
    <w:rsid w:val="00A22816"/>
    <w:rsid w:val="00A22A3C"/>
    <w:rsid w:val="00A22B0A"/>
    <w:rsid w:val="00A240CC"/>
    <w:rsid w:val="00A25995"/>
    <w:rsid w:val="00A262DF"/>
    <w:rsid w:val="00A26929"/>
    <w:rsid w:val="00A2760F"/>
    <w:rsid w:val="00A303DB"/>
    <w:rsid w:val="00A31A53"/>
    <w:rsid w:val="00A31C17"/>
    <w:rsid w:val="00A3296B"/>
    <w:rsid w:val="00A32AE3"/>
    <w:rsid w:val="00A33DDF"/>
    <w:rsid w:val="00A34547"/>
    <w:rsid w:val="00A36A94"/>
    <w:rsid w:val="00A36D10"/>
    <w:rsid w:val="00A376B7"/>
    <w:rsid w:val="00A37FF0"/>
    <w:rsid w:val="00A411F4"/>
    <w:rsid w:val="00A41BF5"/>
    <w:rsid w:val="00A41EF4"/>
    <w:rsid w:val="00A42355"/>
    <w:rsid w:val="00A42A0E"/>
    <w:rsid w:val="00A42A8C"/>
    <w:rsid w:val="00A43684"/>
    <w:rsid w:val="00A44778"/>
    <w:rsid w:val="00A4523A"/>
    <w:rsid w:val="00A45485"/>
    <w:rsid w:val="00A458B8"/>
    <w:rsid w:val="00A465F4"/>
    <w:rsid w:val="00A46766"/>
    <w:rsid w:val="00A469E7"/>
    <w:rsid w:val="00A46BB7"/>
    <w:rsid w:val="00A50293"/>
    <w:rsid w:val="00A502B0"/>
    <w:rsid w:val="00A52493"/>
    <w:rsid w:val="00A53D95"/>
    <w:rsid w:val="00A55258"/>
    <w:rsid w:val="00A56864"/>
    <w:rsid w:val="00A57239"/>
    <w:rsid w:val="00A57988"/>
    <w:rsid w:val="00A60127"/>
    <w:rsid w:val="00A604A4"/>
    <w:rsid w:val="00A615F6"/>
    <w:rsid w:val="00A61B7D"/>
    <w:rsid w:val="00A62BC3"/>
    <w:rsid w:val="00A6381D"/>
    <w:rsid w:val="00A63AF5"/>
    <w:rsid w:val="00A643B4"/>
    <w:rsid w:val="00A655FE"/>
    <w:rsid w:val="00A6605B"/>
    <w:rsid w:val="00A66ADC"/>
    <w:rsid w:val="00A677D6"/>
    <w:rsid w:val="00A7147D"/>
    <w:rsid w:val="00A72A0D"/>
    <w:rsid w:val="00A72E73"/>
    <w:rsid w:val="00A738E2"/>
    <w:rsid w:val="00A75F3A"/>
    <w:rsid w:val="00A77F24"/>
    <w:rsid w:val="00A80019"/>
    <w:rsid w:val="00A8199E"/>
    <w:rsid w:val="00A81B15"/>
    <w:rsid w:val="00A8224A"/>
    <w:rsid w:val="00A829AB"/>
    <w:rsid w:val="00A837FF"/>
    <w:rsid w:val="00A83A2C"/>
    <w:rsid w:val="00A83A58"/>
    <w:rsid w:val="00A84052"/>
    <w:rsid w:val="00A846C4"/>
    <w:rsid w:val="00A84DC8"/>
    <w:rsid w:val="00A8571D"/>
    <w:rsid w:val="00A859F6"/>
    <w:rsid w:val="00A85BE8"/>
    <w:rsid w:val="00A85DBC"/>
    <w:rsid w:val="00A87204"/>
    <w:rsid w:val="00A87FEB"/>
    <w:rsid w:val="00A90012"/>
    <w:rsid w:val="00A90C39"/>
    <w:rsid w:val="00A91A86"/>
    <w:rsid w:val="00A92CC7"/>
    <w:rsid w:val="00A93A4D"/>
    <w:rsid w:val="00A93F9F"/>
    <w:rsid w:val="00A9420E"/>
    <w:rsid w:val="00A942AF"/>
    <w:rsid w:val="00A945C0"/>
    <w:rsid w:val="00A9470C"/>
    <w:rsid w:val="00A94BC1"/>
    <w:rsid w:val="00A9557E"/>
    <w:rsid w:val="00A9592B"/>
    <w:rsid w:val="00A96818"/>
    <w:rsid w:val="00A972F7"/>
    <w:rsid w:val="00A97648"/>
    <w:rsid w:val="00A97E69"/>
    <w:rsid w:val="00AA07A5"/>
    <w:rsid w:val="00AA1AF7"/>
    <w:rsid w:val="00AA1CFD"/>
    <w:rsid w:val="00AA2239"/>
    <w:rsid w:val="00AA24A8"/>
    <w:rsid w:val="00AA33D2"/>
    <w:rsid w:val="00AA4812"/>
    <w:rsid w:val="00AA5820"/>
    <w:rsid w:val="00AA58DC"/>
    <w:rsid w:val="00AA6358"/>
    <w:rsid w:val="00AA655E"/>
    <w:rsid w:val="00AA7ED1"/>
    <w:rsid w:val="00AB095C"/>
    <w:rsid w:val="00AB0BA4"/>
    <w:rsid w:val="00AB0C57"/>
    <w:rsid w:val="00AB1195"/>
    <w:rsid w:val="00AB156B"/>
    <w:rsid w:val="00AB1709"/>
    <w:rsid w:val="00AB1B31"/>
    <w:rsid w:val="00AB248F"/>
    <w:rsid w:val="00AB2F7D"/>
    <w:rsid w:val="00AB4182"/>
    <w:rsid w:val="00AB5CF5"/>
    <w:rsid w:val="00AB617F"/>
    <w:rsid w:val="00AB68B4"/>
    <w:rsid w:val="00AB75E4"/>
    <w:rsid w:val="00AC04BF"/>
    <w:rsid w:val="00AC27DB"/>
    <w:rsid w:val="00AC2D32"/>
    <w:rsid w:val="00AC438B"/>
    <w:rsid w:val="00AC5A83"/>
    <w:rsid w:val="00AC6D6B"/>
    <w:rsid w:val="00AC754F"/>
    <w:rsid w:val="00AD046E"/>
    <w:rsid w:val="00AD0553"/>
    <w:rsid w:val="00AD139B"/>
    <w:rsid w:val="00AD1B7B"/>
    <w:rsid w:val="00AD21B3"/>
    <w:rsid w:val="00AD565F"/>
    <w:rsid w:val="00AD5AA1"/>
    <w:rsid w:val="00AD5C05"/>
    <w:rsid w:val="00AD6425"/>
    <w:rsid w:val="00AD6829"/>
    <w:rsid w:val="00AD71D5"/>
    <w:rsid w:val="00AD76F6"/>
    <w:rsid w:val="00AD7736"/>
    <w:rsid w:val="00AD7CAF"/>
    <w:rsid w:val="00AE10CE"/>
    <w:rsid w:val="00AE17AC"/>
    <w:rsid w:val="00AE1EFF"/>
    <w:rsid w:val="00AE38E2"/>
    <w:rsid w:val="00AE54A1"/>
    <w:rsid w:val="00AE66B7"/>
    <w:rsid w:val="00AE67AD"/>
    <w:rsid w:val="00AE70D4"/>
    <w:rsid w:val="00AE7868"/>
    <w:rsid w:val="00AE7F55"/>
    <w:rsid w:val="00AF0407"/>
    <w:rsid w:val="00AF049B"/>
    <w:rsid w:val="00AF3464"/>
    <w:rsid w:val="00AF412D"/>
    <w:rsid w:val="00AF465D"/>
    <w:rsid w:val="00AF4D8B"/>
    <w:rsid w:val="00AF5C8A"/>
    <w:rsid w:val="00AF633B"/>
    <w:rsid w:val="00B00410"/>
    <w:rsid w:val="00B00F84"/>
    <w:rsid w:val="00B03E15"/>
    <w:rsid w:val="00B04A5D"/>
    <w:rsid w:val="00B055FA"/>
    <w:rsid w:val="00B067CA"/>
    <w:rsid w:val="00B12B26"/>
    <w:rsid w:val="00B13CFF"/>
    <w:rsid w:val="00B1557D"/>
    <w:rsid w:val="00B163CB"/>
    <w:rsid w:val="00B163F8"/>
    <w:rsid w:val="00B16506"/>
    <w:rsid w:val="00B16565"/>
    <w:rsid w:val="00B174F9"/>
    <w:rsid w:val="00B207EA"/>
    <w:rsid w:val="00B21E18"/>
    <w:rsid w:val="00B2233B"/>
    <w:rsid w:val="00B23269"/>
    <w:rsid w:val="00B2472D"/>
    <w:rsid w:val="00B24CA0"/>
    <w:rsid w:val="00B24DE2"/>
    <w:rsid w:val="00B2549F"/>
    <w:rsid w:val="00B25BE2"/>
    <w:rsid w:val="00B25CE7"/>
    <w:rsid w:val="00B266C5"/>
    <w:rsid w:val="00B2788F"/>
    <w:rsid w:val="00B278AF"/>
    <w:rsid w:val="00B304B6"/>
    <w:rsid w:val="00B31ACB"/>
    <w:rsid w:val="00B31CC5"/>
    <w:rsid w:val="00B3225E"/>
    <w:rsid w:val="00B32442"/>
    <w:rsid w:val="00B3257D"/>
    <w:rsid w:val="00B3294F"/>
    <w:rsid w:val="00B33845"/>
    <w:rsid w:val="00B33BE1"/>
    <w:rsid w:val="00B34075"/>
    <w:rsid w:val="00B34945"/>
    <w:rsid w:val="00B349FE"/>
    <w:rsid w:val="00B35B0D"/>
    <w:rsid w:val="00B373D1"/>
    <w:rsid w:val="00B37E4B"/>
    <w:rsid w:val="00B40D6F"/>
    <w:rsid w:val="00B4108D"/>
    <w:rsid w:val="00B42AFF"/>
    <w:rsid w:val="00B42C86"/>
    <w:rsid w:val="00B43513"/>
    <w:rsid w:val="00B445C5"/>
    <w:rsid w:val="00B44901"/>
    <w:rsid w:val="00B44904"/>
    <w:rsid w:val="00B461C4"/>
    <w:rsid w:val="00B479BD"/>
    <w:rsid w:val="00B5016F"/>
    <w:rsid w:val="00B505EB"/>
    <w:rsid w:val="00B50E45"/>
    <w:rsid w:val="00B5146A"/>
    <w:rsid w:val="00B51D01"/>
    <w:rsid w:val="00B54032"/>
    <w:rsid w:val="00B54B88"/>
    <w:rsid w:val="00B56330"/>
    <w:rsid w:val="00B56D9F"/>
    <w:rsid w:val="00B57265"/>
    <w:rsid w:val="00B633AE"/>
    <w:rsid w:val="00B65A0A"/>
    <w:rsid w:val="00B66437"/>
    <w:rsid w:val="00B665D2"/>
    <w:rsid w:val="00B66C2F"/>
    <w:rsid w:val="00B66E26"/>
    <w:rsid w:val="00B6737C"/>
    <w:rsid w:val="00B70938"/>
    <w:rsid w:val="00B70B49"/>
    <w:rsid w:val="00B70D9B"/>
    <w:rsid w:val="00B71B94"/>
    <w:rsid w:val="00B71CE3"/>
    <w:rsid w:val="00B71D98"/>
    <w:rsid w:val="00B7214D"/>
    <w:rsid w:val="00B72FA1"/>
    <w:rsid w:val="00B73D99"/>
    <w:rsid w:val="00B74372"/>
    <w:rsid w:val="00B744C6"/>
    <w:rsid w:val="00B745B3"/>
    <w:rsid w:val="00B75525"/>
    <w:rsid w:val="00B75E48"/>
    <w:rsid w:val="00B77166"/>
    <w:rsid w:val="00B77AC0"/>
    <w:rsid w:val="00B77B74"/>
    <w:rsid w:val="00B80283"/>
    <w:rsid w:val="00B8095F"/>
    <w:rsid w:val="00B80B0C"/>
    <w:rsid w:val="00B80B11"/>
    <w:rsid w:val="00B82763"/>
    <w:rsid w:val="00B82C7F"/>
    <w:rsid w:val="00B831AE"/>
    <w:rsid w:val="00B83747"/>
    <w:rsid w:val="00B83CD9"/>
    <w:rsid w:val="00B8446C"/>
    <w:rsid w:val="00B84D92"/>
    <w:rsid w:val="00B87725"/>
    <w:rsid w:val="00B87AFA"/>
    <w:rsid w:val="00B90800"/>
    <w:rsid w:val="00B92273"/>
    <w:rsid w:val="00B9268A"/>
    <w:rsid w:val="00B9325A"/>
    <w:rsid w:val="00B94F3F"/>
    <w:rsid w:val="00B963D8"/>
    <w:rsid w:val="00B96638"/>
    <w:rsid w:val="00B96CFB"/>
    <w:rsid w:val="00B977DF"/>
    <w:rsid w:val="00BA0145"/>
    <w:rsid w:val="00BA259A"/>
    <w:rsid w:val="00BA259C"/>
    <w:rsid w:val="00BA29D3"/>
    <w:rsid w:val="00BA2C3F"/>
    <w:rsid w:val="00BA307F"/>
    <w:rsid w:val="00BA4B44"/>
    <w:rsid w:val="00BA5280"/>
    <w:rsid w:val="00BA5462"/>
    <w:rsid w:val="00BA74FC"/>
    <w:rsid w:val="00BA7803"/>
    <w:rsid w:val="00BA796F"/>
    <w:rsid w:val="00BA7B94"/>
    <w:rsid w:val="00BB0287"/>
    <w:rsid w:val="00BB0694"/>
    <w:rsid w:val="00BB0982"/>
    <w:rsid w:val="00BB14F1"/>
    <w:rsid w:val="00BB151F"/>
    <w:rsid w:val="00BB4AAC"/>
    <w:rsid w:val="00BB557A"/>
    <w:rsid w:val="00BB572E"/>
    <w:rsid w:val="00BB5F5C"/>
    <w:rsid w:val="00BB739C"/>
    <w:rsid w:val="00BB74FD"/>
    <w:rsid w:val="00BB7E5F"/>
    <w:rsid w:val="00BC167A"/>
    <w:rsid w:val="00BC2DCE"/>
    <w:rsid w:val="00BC3875"/>
    <w:rsid w:val="00BC4400"/>
    <w:rsid w:val="00BC526D"/>
    <w:rsid w:val="00BC5982"/>
    <w:rsid w:val="00BC5A78"/>
    <w:rsid w:val="00BC5AC7"/>
    <w:rsid w:val="00BC60BF"/>
    <w:rsid w:val="00BC680D"/>
    <w:rsid w:val="00BC75EF"/>
    <w:rsid w:val="00BC79F3"/>
    <w:rsid w:val="00BD1973"/>
    <w:rsid w:val="00BD1B3C"/>
    <w:rsid w:val="00BD1DEB"/>
    <w:rsid w:val="00BD28BF"/>
    <w:rsid w:val="00BD2BF8"/>
    <w:rsid w:val="00BD2D12"/>
    <w:rsid w:val="00BD3C04"/>
    <w:rsid w:val="00BD4056"/>
    <w:rsid w:val="00BD4F9F"/>
    <w:rsid w:val="00BD6404"/>
    <w:rsid w:val="00BD6429"/>
    <w:rsid w:val="00BD648B"/>
    <w:rsid w:val="00BD6668"/>
    <w:rsid w:val="00BD6E1D"/>
    <w:rsid w:val="00BE0B24"/>
    <w:rsid w:val="00BE0D62"/>
    <w:rsid w:val="00BE101A"/>
    <w:rsid w:val="00BE1342"/>
    <w:rsid w:val="00BE17C0"/>
    <w:rsid w:val="00BE26A4"/>
    <w:rsid w:val="00BE2D52"/>
    <w:rsid w:val="00BE33AE"/>
    <w:rsid w:val="00BE4333"/>
    <w:rsid w:val="00BE4A96"/>
    <w:rsid w:val="00BE727A"/>
    <w:rsid w:val="00BE7B4C"/>
    <w:rsid w:val="00BF046F"/>
    <w:rsid w:val="00BF06DB"/>
    <w:rsid w:val="00BF160F"/>
    <w:rsid w:val="00BF1705"/>
    <w:rsid w:val="00BF19EF"/>
    <w:rsid w:val="00BF1A2A"/>
    <w:rsid w:val="00BF2708"/>
    <w:rsid w:val="00BF3048"/>
    <w:rsid w:val="00BF6952"/>
    <w:rsid w:val="00BF7406"/>
    <w:rsid w:val="00BF7A57"/>
    <w:rsid w:val="00C00023"/>
    <w:rsid w:val="00C0019E"/>
    <w:rsid w:val="00C00B45"/>
    <w:rsid w:val="00C00EB4"/>
    <w:rsid w:val="00C00F39"/>
    <w:rsid w:val="00C01953"/>
    <w:rsid w:val="00C01D50"/>
    <w:rsid w:val="00C02E7E"/>
    <w:rsid w:val="00C04486"/>
    <w:rsid w:val="00C04D82"/>
    <w:rsid w:val="00C053D2"/>
    <w:rsid w:val="00C056DC"/>
    <w:rsid w:val="00C067FE"/>
    <w:rsid w:val="00C07E3E"/>
    <w:rsid w:val="00C1051D"/>
    <w:rsid w:val="00C11917"/>
    <w:rsid w:val="00C12437"/>
    <w:rsid w:val="00C1329B"/>
    <w:rsid w:val="00C13853"/>
    <w:rsid w:val="00C138FA"/>
    <w:rsid w:val="00C1544D"/>
    <w:rsid w:val="00C1572F"/>
    <w:rsid w:val="00C16781"/>
    <w:rsid w:val="00C16957"/>
    <w:rsid w:val="00C24B15"/>
    <w:rsid w:val="00C24C05"/>
    <w:rsid w:val="00C24D2F"/>
    <w:rsid w:val="00C25419"/>
    <w:rsid w:val="00C25D7F"/>
    <w:rsid w:val="00C2607D"/>
    <w:rsid w:val="00C26222"/>
    <w:rsid w:val="00C26355"/>
    <w:rsid w:val="00C30748"/>
    <w:rsid w:val="00C31283"/>
    <w:rsid w:val="00C31358"/>
    <w:rsid w:val="00C325FB"/>
    <w:rsid w:val="00C32A84"/>
    <w:rsid w:val="00C32D49"/>
    <w:rsid w:val="00C33346"/>
    <w:rsid w:val="00C33C48"/>
    <w:rsid w:val="00C340E5"/>
    <w:rsid w:val="00C3497F"/>
    <w:rsid w:val="00C35AA7"/>
    <w:rsid w:val="00C37D6B"/>
    <w:rsid w:val="00C404C3"/>
    <w:rsid w:val="00C40A82"/>
    <w:rsid w:val="00C40C4C"/>
    <w:rsid w:val="00C40F8A"/>
    <w:rsid w:val="00C41350"/>
    <w:rsid w:val="00C41532"/>
    <w:rsid w:val="00C41541"/>
    <w:rsid w:val="00C42A10"/>
    <w:rsid w:val="00C4379E"/>
    <w:rsid w:val="00C43BA1"/>
    <w:rsid w:val="00C43DAB"/>
    <w:rsid w:val="00C46265"/>
    <w:rsid w:val="00C4633A"/>
    <w:rsid w:val="00C468F4"/>
    <w:rsid w:val="00C469DD"/>
    <w:rsid w:val="00C47EB8"/>
    <w:rsid w:val="00C47F08"/>
    <w:rsid w:val="00C50CF9"/>
    <w:rsid w:val="00C50DF9"/>
    <w:rsid w:val="00C514A6"/>
    <w:rsid w:val="00C53C7D"/>
    <w:rsid w:val="00C5499F"/>
    <w:rsid w:val="00C54C8E"/>
    <w:rsid w:val="00C54D5C"/>
    <w:rsid w:val="00C56B5E"/>
    <w:rsid w:val="00C571B9"/>
    <w:rsid w:val="00C5739F"/>
    <w:rsid w:val="00C57CF0"/>
    <w:rsid w:val="00C57DE5"/>
    <w:rsid w:val="00C57E30"/>
    <w:rsid w:val="00C57E66"/>
    <w:rsid w:val="00C60E6C"/>
    <w:rsid w:val="00C63366"/>
    <w:rsid w:val="00C63557"/>
    <w:rsid w:val="00C63DA4"/>
    <w:rsid w:val="00C63DCD"/>
    <w:rsid w:val="00C649BD"/>
    <w:rsid w:val="00C6547C"/>
    <w:rsid w:val="00C65891"/>
    <w:rsid w:val="00C66241"/>
    <w:rsid w:val="00C66AC9"/>
    <w:rsid w:val="00C67BFD"/>
    <w:rsid w:val="00C706E9"/>
    <w:rsid w:val="00C712E9"/>
    <w:rsid w:val="00C717BC"/>
    <w:rsid w:val="00C724D3"/>
    <w:rsid w:val="00C72951"/>
    <w:rsid w:val="00C72CD2"/>
    <w:rsid w:val="00C7393D"/>
    <w:rsid w:val="00C741D9"/>
    <w:rsid w:val="00C74C90"/>
    <w:rsid w:val="00C75850"/>
    <w:rsid w:val="00C77DD9"/>
    <w:rsid w:val="00C803C0"/>
    <w:rsid w:val="00C807D5"/>
    <w:rsid w:val="00C812A9"/>
    <w:rsid w:val="00C81AFD"/>
    <w:rsid w:val="00C83BE6"/>
    <w:rsid w:val="00C83BF5"/>
    <w:rsid w:val="00C841C8"/>
    <w:rsid w:val="00C8489C"/>
    <w:rsid w:val="00C84918"/>
    <w:rsid w:val="00C85182"/>
    <w:rsid w:val="00C85255"/>
    <w:rsid w:val="00C85354"/>
    <w:rsid w:val="00C86ABA"/>
    <w:rsid w:val="00C86C64"/>
    <w:rsid w:val="00C879D9"/>
    <w:rsid w:val="00C902E1"/>
    <w:rsid w:val="00C91A4E"/>
    <w:rsid w:val="00C9285D"/>
    <w:rsid w:val="00C92BFA"/>
    <w:rsid w:val="00C93384"/>
    <w:rsid w:val="00C943F3"/>
    <w:rsid w:val="00C9524D"/>
    <w:rsid w:val="00C9525A"/>
    <w:rsid w:val="00C954E8"/>
    <w:rsid w:val="00C95FD6"/>
    <w:rsid w:val="00C96450"/>
    <w:rsid w:val="00CA08C6"/>
    <w:rsid w:val="00CA0A77"/>
    <w:rsid w:val="00CA14FB"/>
    <w:rsid w:val="00CA1D18"/>
    <w:rsid w:val="00CA2421"/>
    <w:rsid w:val="00CA2729"/>
    <w:rsid w:val="00CA3057"/>
    <w:rsid w:val="00CA45F8"/>
    <w:rsid w:val="00CA497D"/>
    <w:rsid w:val="00CA5B01"/>
    <w:rsid w:val="00CA6586"/>
    <w:rsid w:val="00CA6643"/>
    <w:rsid w:val="00CB0305"/>
    <w:rsid w:val="00CB06E8"/>
    <w:rsid w:val="00CB1974"/>
    <w:rsid w:val="00CB2A41"/>
    <w:rsid w:val="00CB33C7"/>
    <w:rsid w:val="00CB37F1"/>
    <w:rsid w:val="00CB3862"/>
    <w:rsid w:val="00CB4376"/>
    <w:rsid w:val="00CB4DC4"/>
    <w:rsid w:val="00CB5093"/>
    <w:rsid w:val="00CB5A00"/>
    <w:rsid w:val="00CB5C00"/>
    <w:rsid w:val="00CB5C1D"/>
    <w:rsid w:val="00CB6578"/>
    <w:rsid w:val="00CB6DA7"/>
    <w:rsid w:val="00CB6FB4"/>
    <w:rsid w:val="00CB706A"/>
    <w:rsid w:val="00CB71AB"/>
    <w:rsid w:val="00CB7DB9"/>
    <w:rsid w:val="00CB7E4C"/>
    <w:rsid w:val="00CB7F54"/>
    <w:rsid w:val="00CC02BF"/>
    <w:rsid w:val="00CC242B"/>
    <w:rsid w:val="00CC25B4"/>
    <w:rsid w:val="00CC3159"/>
    <w:rsid w:val="00CC323A"/>
    <w:rsid w:val="00CC361F"/>
    <w:rsid w:val="00CC5F4E"/>
    <w:rsid w:val="00CC5F88"/>
    <w:rsid w:val="00CC69C8"/>
    <w:rsid w:val="00CC7021"/>
    <w:rsid w:val="00CC7635"/>
    <w:rsid w:val="00CC7707"/>
    <w:rsid w:val="00CC77A2"/>
    <w:rsid w:val="00CD0321"/>
    <w:rsid w:val="00CD17FD"/>
    <w:rsid w:val="00CD307E"/>
    <w:rsid w:val="00CD5BE7"/>
    <w:rsid w:val="00CD629F"/>
    <w:rsid w:val="00CD66A8"/>
    <w:rsid w:val="00CD6A1B"/>
    <w:rsid w:val="00CD7BBC"/>
    <w:rsid w:val="00CE0187"/>
    <w:rsid w:val="00CE02C8"/>
    <w:rsid w:val="00CE0A7F"/>
    <w:rsid w:val="00CE12BB"/>
    <w:rsid w:val="00CE1718"/>
    <w:rsid w:val="00CE229B"/>
    <w:rsid w:val="00CE2C9E"/>
    <w:rsid w:val="00CE2D8D"/>
    <w:rsid w:val="00CE2E52"/>
    <w:rsid w:val="00CE415F"/>
    <w:rsid w:val="00CE4F9F"/>
    <w:rsid w:val="00CE50DB"/>
    <w:rsid w:val="00CE5803"/>
    <w:rsid w:val="00CE6449"/>
    <w:rsid w:val="00CE675E"/>
    <w:rsid w:val="00CE7F03"/>
    <w:rsid w:val="00CF0104"/>
    <w:rsid w:val="00CF0DA3"/>
    <w:rsid w:val="00CF286E"/>
    <w:rsid w:val="00CF348A"/>
    <w:rsid w:val="00CF39E4"/>
    <w:rsid w:val="00CF3C4F"/>
    <w:rsid w:val="00CF4156"/>
    <w:rsid w:val="00CF46CD"/>
    <w:rsid w:val="00CF5DAD"/>
    <w:rsid w:val="00CF7F1E"/>
    <w:rsid w:val="00D0036C"/>
    <w:rsid w:val="00D012D9"/>
    <w:rsid w:val="00D02132"/>
    <w:rsid w:val="00D03854"/>
    <w:rsid w:val="00D03D00"/>
    <w:rsid w:val="00D03DE0"/>
    <w:rsid w:val="00D03EBB"/>
    <w:rsid w:val="00D04A06"/>
    <w:rsid w:val="00D05326"/>
    <w:rsid w:val="00D05BB6"/>
    <w:rsid w:val="00D05C30"/>
    <w:rsid w:val="00D061E3"/>
    <w:rsid w:val="00D07A18"/>
    <w:rsid w:val="00D10052"/>
    <w:rsid w:val="00D11359"/>
    <w:rsid w:val="00D11412"/>
    <w:rsid w:val="00D1196A"/>
    <w:rsid w:val="00D12EE3"/>
    <w:rsid w:val="00D142E8"/>
    <w:rsid w:val="00D15392"/>
    <w:rsid w:val="00D15CDC"/>
    <w:rsid w:val="00D16664"/>
    <w:rsid w:val="00D16EE1"/>
    <w:rsid w:val="00D203E8"/>
    <w:rsid w:val="00D21025"/>
    <w:rsid w:val="00D216BD"/>
    <w:rsid w:val="00D21901"/>
    <w:rsid w:val="00D21EB8"/>
    <w:rsid w:val="00D25751"/>
    <w:rsid w:val="00D2651E"/>
    <w:rsid w:val="00D26A36"/>
    <w:rsid w:val="00D27012"/>
    <w:rsid w:val="00D27FD5"/>
    <w:rsid w:val="00D3188C"/>
    <w:rsid w:val="00D32A08"/>
    <w:rsid w:val="00D32A6A"/>
    <w:rsid w:val="00D32D29"/>
    <w:rsid w:val="00D32ED7"/>
    <w:rsid w:val="00D331CB"/>
    <w:rsid w:val="00D35269"/>
    <w:rsid w:val="00D35F9B"/>
    <w:rsid w:val="00D36B69"/>
    <w:rsid w:val="00D37284"/>
    <w:rsid w:val="00D408DD"/>
    <w:rsid w:val="00D41125"/>
    <w:rsid w:val="00D419E0"/>
    <w:rsid w:val="00D41CBC"/>
    <w:rsid w:val="00D42BC5"/>
    <w:rsid w:val="00D43853"/>
    <w:rsid w:val="00D43AAA"/>
    <w:rsid w:val="00D458F8"/>
    <w:rsid w:val="00D45D72"/>
    <w:rsid w:val="00D45DA6"/>
    <w:rsid w:val="00D47B0D"/>
    <w:rsid w:val="00D50311"/>
    <w:rsid w:val="00D50A78"/>
    <w:rsid w:val="00D520E4"/>
    <w:rsid w:val="00D53A38"/>
    <w:rsid w:val="00D543EE"/>
    <w:rsid w:val="00D54512"/>
    <w:rsid w:val="00D54BEA"/>
    <w:rsid w:val="00D54D83"/>
    <w:rsid w:val="00D5553F"/>
    <w:rsid w:val="00D555E0"/>
    <w:rsid w:val="00D55F1A"/>
    <w:rsid w:val="00D57180"/>
    <w:rsid w:val="00D575B5"/>
    <w:rsid w:val="00D575DD"/>
    <w:rsid w:val="00D57DFA"/>
    <w:rsid w:val="00D606A4"/>
    <w:rsid w:val="00D61CAE"/>
    <w:rsid w:val="00D62662"/>
    <w:rsid w:val="00D62F17"/>
    <w:rsid w:val="00D63767"/>
    <w:rsid w:val="00D65533"/>
    <w:rsid w:val="00D65A0C"/>
    <w:rsid w:val="00D6620A"/>
    <w:rsid w:val="00D67FCF"/>
    <w:rsid w:val="00D708CE"/>
    <w:rsid w:val="00D709CE"/>
    <w:rsid w:val="00D71500"/>
    <w:rsid w:val="00D71D0E"/>
    <w:rsid w:val="00D71F73"/>
    <w:rsid w:val="00D73A3F"/>
    <w:rsid w:val="00D74AEA"/>
    <w:rsid w:val="00D74D49"/>
    <w:rsid w:val="00D74E1C"/>
    <w:rsid w:val="00D757C2"/>
    <w:rsid w:val="00D758E3"/>
    <w:rsid w:val="00D75B88"/>
    <w:rsid w:val="00D7665A"/>
    <w:rsid w:val="00D76CDA"/>
    <w:rsid w:val="00D77033"/>
    <w:rsid w:val="00D773F5"/>
    <w:rsid w:val="00D80786"/>
    <w:rsid w:val="00D8119F"/>
    <w:rsid w:val="00D811B1"/>
    <w:rsid w:val="00D81841"/>
    <w:rsid w:val="00D81CAB"/>
    <w:rsid w:val="00D81E1C"/>
    <w:rsid w:val="00D82ED7"/>
    <w:rsid w:val="00D82F84"/>
    <w:rsid w:val="00D8422A"/>
    <w:rsid w:val="00D84364"/>
    <w:rsid w:val="00D856AF"/>
    <w:rsid w:val="00D8576F"/>
    <w:rsid w:val="00D85FFA"/>
    <w:rsid w:val="00D8677F"/>
    <w:rsid w:val="00D8742B"/>
    <w:rsid w:val="00D90021"/>
    <w:rsid w:val="00D90072"/>
    <w:rsid w:val="00D90878"/>
    <w:rsid w:val="00D90E5B"/>
    <w:rsid w:val="00D9155F"/>
    <w:rsid w:val="00D9233B"/>
    <w:rsid w:val="00D9752F"/>
    <w:rsid w:val="00D97F0C"/>
    <w:rsid w:val="00DA2550"/>
    <w:rsid w:val="00DA334B"/>
    <w:rsid w:val="00DA3A86"/>
    <w:rsid w:val="00DA4693"/>
    <w:rsid w:val="00DA4E95"/>
    <w:rsid w:val="00DA56A7"/>
    <w:rsid w:val="00DA60B6"/>
    <w:rsid w:val="00DA7173"/>
    <w:rsid w:val="00DA7931"/>
    <w:rsid w:val="00DA79DA"/>
    <w:rsid w:val="00DB011A"/>
    <w:rsid w:val="00DB1F9F"/>
    <w:rsid w:val="00DB20C4"/>
    <w:rsid w:val="00DB2E77"/>
    <w:rsid w:val="00DB356E"/>
    <w:rsid w:val="00DB4521"/>
    <w:rsid w:val="00DB45F9"/>
    <w:rsid w:val="00DB48BF"/>
    <w:rsid w:val="00DB51AA"/>
    <w:rsid w:val="00DB5398"/>
    <w:rsid w:val="00DB63A4"/>
    <w:rsid w:val="00DB7D1C"/>
    <w:rsid w:val="00DC1254"/>
    <w:rsid w:val="00DC2500"/>
    <w:rsid w:val="00DC38F8"/>
    <w:rsid w:val="00DC392F"/>
    <w:rsid w:val="00DC398A"/>
    <w:rsid w:val="00DC4137"/>
    <w:rsid w:val="00DC457D"/>
    <w:rsid w:val="00DC4BD1"/>
    <w:rsid w:val="00DC4F72"/>
    <w:rsid w:val="00DC4FF8"/>
    <w:rsid w:val="00DC5101"/>
    <w:rsid w:val="00DC550B"/>
    <w:rsid w:val="00DC66B3"/>
    <w:rsid w:val="00DC6898"/>
    <w:rsid w:val="00DC77DC"/>
    <w:rsid w:val="00DD0453"/>
    <w:rsid w:val="00DD0C2C"/>
    <w:rsid w:val="00DD1354"/>
    <w:rsid w:val="00DD19DE"/>
    <w:rsid w:val="00DD1EC3"/>
    <w:rsid w:val="00DD28BC"/>
    <w:rsid w:val="00DD29FD"/>
    <w:rsid w:val="00DD3091"/>
    <w:rsid w:val="00DD467A"/>
    <w:rsid w:val="00DD47C6"/>
    <w:rsid w:val="00DD5F6C"/>
    <w:rsid w:val="00DE0206"/>
    <w:rsid w:val="00DE11E5"/>
    <w:rsid w:val="00DE1D57"/>
    <w:rsid w:val="00DE284A"/>
    <w:rsid w:val="00DE31ED"/>
    <w:rsid w:val="00DE31F0"/>
    <w:rsid w:val="00DE35EA"/>
    <w:rsid w:val="00DE38E1"/>
    <w:rsid w:val="00DE3D1C"/>
    <w:rsid w:val="00DE513B"/>
    <w:rsid w:val="00DE557A"/>
    <w:rsid w:val="00DE5C39"/>
    <w:rsid w:val="00DE606E"/>
    <w:rsid w:val="00DE7302"/>
    <w:rsid w:val="00DF20C1"/>
    <w:rsid w:val="00DF269E"/>
    <w:rsid w:val="00DF2EA5"/>
    <w:rsid w:val="00DF308E"/>
    <w:rsid w:val="00DF3ECA"/>
    <w:rsid w:val="00DF4853"/>
    <w:rsid w:val="00DF4D01"/>
    <w:rsid w:val="00DF531D"/>
    <w:rsid w:val="00DF5E90"/>
    <w:rsid w:val="00DF731C"/>
    <w:rsid w:val="00DF75D3"/>
    <w:rsid w:val="00DF7E66"/>
    <w:rsid w:val="00E00B8D"/>
    <w:rsid w:val="00E00CCD"/>
    <w:rsid w:val="00E012B4"/>
    <w:rsid w:val="00E012E2"/>
    <w:rsid w:val="00E0196D"/>
    <w:rsid w:val="00E01C41"/>
    <w:rsid w:val="00E0227D"/>
    <w:rsid w:val="00E027C8"/>
    <w:rsid w:val="00E02894"/>
    <w:rsid w:val="00E038C3"/>
    <w:rsid w:val="00E04811"/>
    <w:rsid w:val="00E048D7"/>
    <w:rsid w:val="00E04B84"/>
    <w:rsid w:val="00E04E0C"/>
    <w:rsid w:val="00E05307"/>
    <w:rsid w:val="00E06466"/>
    <w:rsid w:val="00E06835"/>
    <w:rsid w:val="00E06FDA"/>
    <w:rsid w:val="00E07159"/>
    <w:rsid w:val="00E11969"/>
    <w:rsid w:val="00E11978"/>
    <w:rsid w:val="00E11B2C"/>
    <w:rsid w:val="00E120AC"/>
    <w:rsid w:val="00E12B89"/>
    <w:rsid w:val="00E12E9E"/>
    <w:rsid w:val="00E137CF"/>
    <w:rsid w:val="00E137DD"/>
    <w:rsid w:val="00E139F4"/>
    <w:rsid w:val="00E13C4E"/>
    <w:rsid w:val="00E160A5"/>
    <w:rsid w:val="00E1713D"/>
    <w:rsid w:val="00E176BC"/>
    <w:rsid w:val="00E17759"/>
    <w:rsid w:val="00E1778F"/>
    <w:rsid w:val="00E20135"/>
    <w:rsid w:val="00E20186"/>
    <w:rsid w:val="00E20A43"/>
    <w:rsid w:val="00E2289A"/>
    <w:rsid w:val="00E22BD2"/>
    <w:rsid w:val="00E22C5B"/>
    <w:rsid w:val="00E23898"/>
    <w:rsid w:val="00E24485"/>
    <w:rsid w:val="00E25541"/>
    <w:rsid w:val="00E25CDF"/>
    <w:rsid w:val="00E26569"/>
    <w:rsid w:val="00E2749A"/>
    <w:rsid w:val="00E30D47"/>
    <w:rsid w:val="00E30E18"/>
    <w:rsid w:val="00E319F1"/>
    <w:rsid w:val="00E32684"/>
    <w:rsid w:val="00E334A5"/>
    <w:rsid w:val="00E33A27"/>
    <w:rsid w:val="00E33CD2"/>
    <w:rsid w:val="00E344E3"/>
    <w:rsid w:val="00E35A4C"/>
    <w:rsid w:val="00E3709B"/>
    <w:rsid w:val="00E373A7"/>
    <w:rsid w:val="00E37414"/>
    <w:rsid w:val="00E40E90"/>
    <w:rsid w:val="00E416CB"/>
    <w:rsid w:val="00E41834"/>
    <w:rsid w:val="00E422D9"/>
    <w:rsid w:val="00E4261A"/>
    <w:rsid w:val="00E42B27"/>
    <w:rsid w:val="00E43D2D"/>
    <w:rsid w:val="00E45C7E"/>
    <w:rsid w:val="00E45E0A"/>
    <w:rsid w:val="00E479B7"/>
    <w:rsid w:val="00E50A95"/>
    <w:rsid w:val="00E50C51"/>
    <w:rsid w:val="00E5105E"/>
    <w:rsid w:val="00E51A47"/>
    <w:rsid w:val="00E51D26"/>
    <w:rsid w:val="00E52650"/>
    <w:rsid w:val="00E52843"/>
    <w:rsid w:val="00E52EC6"/>
    <w:rsid w:val="00E531EB"/>
    <w:rsid w:val="00E54840"/>
    <w:rsid w:val="00E54874"/>
    <w:rsid w:val="00E54B6F"/>
    <w:rsid w:val="00E55ACA"/>
    <w:rsid w:val="00E55AE5"/>
    <w:rsid w:val="00E56771"/>
    <w:rsid w:val="00E5723C"/>
    <w:rsid w:val="00E57B74"/>
    <w:rsid w:val="00E57D6A"/>
    <w:rsid w:val="00E6192B"/>
    <w:rsid w:val="00E61D64"/>
    <w:rsid w:val="00E6306F"/>
    <w:rsid w:val="00E63798"/>
    <w:rsid w:val="00E64508"/>
    <w:rsid w:val="00E65680"/>
    <w:rsid w:val="00E657DC"/>
    <w:rsid w:val="00E65B55"/>
    <w:rsid w:val="00E65BC6"/>
    <w:rsid w:val="00E661FF"/>
    <w:rsid w:val="00E6797F"/>
    <w:rsid w:val="00E70810"/>
    <w:rsid w:val="00E70CB2"/>
    <w:rsid w:val="00E7261F"/>
    <w:rsid w:val="00E726EB"/>
    <w:rsid w:val="00E72AB4"/>
    <w:rsid w:val="00E72CF1"/>
    <w:rsid w:val="00E73329"/>
    <w:rsid w:val="00E7406A"/>
    <w:rsid w:val="00E74AF6"/>
    <w:rsid w:val="00E75BB3"/>
    <w:rsid w:val="00E75D67"/>
    <w:rsid w:val="00E776E1"/>
    <w:rsid w:val="00E80B52"/>
    <w:rsid w:val="00E824C3"/>
    <w:rsid w:val="00E8328F"/>
    <w:rsid w:val="00E840B3"/>
    <w:rsid w:val="00E84C93"/>
    <w:rsid w:val="00E84D10"/>
    <w:rsid w:val="00E85102"/>
    <w:rsid w:val="00E85769"/>
    <w:rsid w:val="00E85A80"/>
    <w:rsid w:val="00E8629F"/>
    <w:rsid w:val="00E8700F"/>
    <w:rsid w:val="00E90B70"/>
    <w:rsid w:val="00E91008"/>
    <w:rsid w:val="00E9112D"/>
    <w:rsid w:val="00E91CA0"/>
    <w:rsid w:val="00E9274A"/>
    <w:rsid w:val="00E9374E"/>
    <w:rsid w:val="00E947CD"/>
    <w:rsid w:val="00E94F54"/>
    <w:rsid w:val="00E951C6"/>
    <w:rsid w:val="00E976B3"/>
    <w:rsid w:val="00E97AD5"/>
    <w:rsid w:val="00E97C63"/>
    <w:rsid w:val="00EA0F51"/>
    <w:rsid w:val="00EA1111"/>
    <w:rsid w:val="00EA3B4F"/>
    <w:rsid w:val="00EA3C24"/>
    <w:rsid w:val="00EA520F"/>
    <w:rsid w:val="00EA683E"/>
    <w:rsid w:val="00EA6FD0"/>
    <w:rsid w:val="00EA73DF"/>
    <w:rsid w:val="00EA7C49"/>
    <w:rsid w:val="00EB2426"/>
    <w:rsid w:val="00EB3BF1"/>
    <w:rsid w:val="00EB4255"/>
    <w:rsid w:val="00EB516E"/>
    <w:rsid w:val="00EB549B"/>
    <w:rsid w:val="00EB5A0E"/>
    <w:rsid w:val="00EB61AE"/>
    <w:rsid w:val="00EB6E65"/>
    <w:rsid w:val="00EB739F"/>
    <w:rsid w:val="00EB7A4D"/>
    <w:rsid w:val="00EC0A60"/>
    <w:rsid w:val="00EC0E35"/>
    <w:rsid w:val="00EC0F93"/>
    <w:rsid w:val="00EC11D0"/>
    <w:rsid w:val="00EC1E4D"/>
    <w:rsid w:val="00EC320F"/>
    <w:rsid w:val="00EC322D"/>
    <w:rsid w:val="00EC3B5C"/>
    <w:rsid w:val="00EC4548"/>
    <w:rsid w:val="00EC4E22"/>
    <w:rsid w:val="00EC5090"/>
    <w:rsid w:val="00EC5372"/>
    <w:rsid w:val="00EC57A3"/>
    <w:rsid w:val="00EC57C7"/>
    <w:rsid w:val="00EC6D42"/>
    <w:rsid w:val="00EC6D76"/>
    <w:rsid w:val="00EC6E30"/>
    <w:rsid w:val="00ED005C"/>
    <w:rsid w:val="00ED090A"/>
    <w:rsid w:val="00ED19D9"/>
    <w:rsid w:val="00ED383A"/>
    <w:rsid w:val="00ED4BFE"/>
    <w:rsid w:val="00ED5951"/>
    <w:rsid w:val="00ED5F3F"/>
    <w:rsid w:val="00ED60A6"/>
    <w:rsid w:val="00ED60B7"/>
    <w:rsid w:val="00ED68D8"/>
    <w:rsid w:val="00ED6D0A"/>
    <w:rsid w:val="00ED6E5C"/>
    <w:rsid w:val="00ED729F"/>
    <w:rsid w:val="00EE057B"/>
    <w:rsid w:val="00EE094A"/>
    <w:rsid w:val="00EE1080"/>
    <w:rsid w:val="00EE11E9"/>
    <w:rsid w:val="00EE13D6"/>
    <w:rsid w:val="00EE1D92"/>
    <w:rsid w:val="00EE241C"/>
    <w:rsid w:val="00EE291D"/>
    <w:rsid w:val="00EE3BF7"/>
    <w:rsid w:val="00EE4B9B"/>
    <w:rsid w:val="00EE5464"/>
    <w:rsid w:val="00EE68A5"/>
    <w:rsid w:val="00EE694D"/>
    <w:rsid w:val="00EE7046"/>
    <w:rsid w:val="00EE7254"/>
    <w:rsid w:val="00EF0745"/>
    <w:rsid w:val="00EF0C45"/>
    <w:rsid w:val="00EF1C4D"/>
    <w:rsid w:val="00EF1E7E"/>
    <w:rsid w:val="00EF1EC5"/>
    <w:rsid w:val="00EF21B6"/>
    <w:rsid w:val="00EF21BF"/>
    <w:rsid w:val="00EF3AED"/>
    <w:rsid w:val="00EF3CC8"/>
    <w:rsid w:val="00EF4B1A"/>
    <w:rsid w:val="00EF4C88"/>
    <w:rsid w:val="00EF4EBF"/>
    <w:rsid w:val="00EF55EB"/>
    <w:rsid w:val="00EF6CC4"/>
    <w:rsid w:val="00EF7113"/>
    <w:rsid w:val="00EF769C"/>
    <w:rsid w:val="00F00DCC"/>
    <w:rsid w:val="00F0156F"/>
    <w:rsid w:val="00F01F8E"/>
    <w:rsid w:val="00F0316E"/>
    <w:rsid w:val="00F03652"/>
    <w:rsid w:val="00F0593F"/>
    <w:rsid w:val="00F059B8"/>
    <w:rsid w:val="00F05AC8"/>
    <w:rsid w:val="00F05E66"/>
    <w:rsid w:val="00F06762"/>
    <w:rsid w:val="00F068A7"/>
    <w:rsid w:val="00F06C0A"/>
    <w:rsid w:val="00F06CD2"/>
    <w:rsid w:val="00F07167"/>
    <w:rsid w:val="00F072D8"/>
    <w:rsid w:val="00F073DA"/>
    <w:rsid w:val="00F07A6B"/>
    <w:rsid w:val="00F07CE0"/>
    <w:rsid w:val="00F115F5"/>
    <w:rsid w:val="00F1254E"/>
    <w:rsid w:val="00F13AE3"/>
    <w:rsid w:val="00F13D05"/>
    <w:rsid w:val="00F14F49"/>
    <w:rsid w:val="00F153E3"/>
    <w:rsid w:val="00F15A71"/>
    <w:rsid w:val="00F16171"/>
    <w:rsid w:val="00F163A8"/>
    <w:rsid w:val="00F1679D"/>
    <w:rsid w:val="00F1682C"/>
    <w:rsid w:val="00F16C2D"/>
    <w:rsid w:val="00F20B91"/>
    <w:rsid w:val="00F20FA0"/>
    <w:rsid w:val="00F21139"/>
    <w:rsid w:val="00F2375B"/>
    <w:rsid w:val="00F241D0"/>
    <w:rsid w:val="00F24970"/>
    <w:rsid w:val="00F24B8B"/>
    <w:rsid w:val="00F25C5F"/>
    <w:rsid w:val="00F26CEC"/>
    <w:rsid w:val="00F30A3E"/>
    <w:rsid w:val="00F30D2E"/>
    <w:rsid w:val="00F313F0"/>
    <w:rsid w:val="00F32969"/>
    <w:rsid w:val="00F34E9A"/>
    <w:rsid w:val="00F35516"/>
    <w:rsid w:val="00F35790"/>
    <w:rsid w:val="00F359A9"/>
    <w:rsid w:val="00F35BF4"/>
    <w:rsid w:val="00F35CE4"/>
    <w:rsid w:val="00F3601C"/>
    <w:rsid w:val="00F363DE"/>
    <w:rsid w:val="00F36815"/>
    <w:rsid w:val="00F368F3"/>
    <w:rsid w:val="00F36A8A"/>
    <w:rsid w:val="00F37855"/>
    <w:rsid w:val="00F4005C"/>
    <w:rsid w:val="00F40A8E"/>
    <w:rsid w:val="00F4136D"/>
    <w:rsid w:val="00F4212E"/>
    <w:rsid w:val="00F42728"/>
    <w:rsid w:val="00F42877"/>
    <w:rsid w:val="00F42C20"/>
    <w:rsid w:val="00F42F36"/>
    <w:rsid w:val="00F43155"/>
    <w:rsid w:val="00F43E34"/>
    <w:rsid w:val="00F447CF"/>
    <w:rsid w:val="00F44B28"/>
    <w:rsid w:val="00F45BE9"/>
    <w:rsid w:val="00F45FB6"/>
    <w:rsid w:val="00F502DB"/>
    <w:rsid w:val="00F510B7"/>
    <w:rsid w:val="00F52F66"/>
    <w:rsid w:val="00F53053"/>
    <w:rsid w:val="00F5322C"/>
    <w:rsid w:val="00F5361F"/>
    <w:rsid w:val="00F53FE2"/>
    <w:rsid w:val="00F54F52"/>
    <w:rsid w:val="00F562DD"/>
    <w:rsid w:val="00F56B48"/>
    <w:rsid w:val="00F56CA9"/>
    <w:rsid w:val="00F575FF"/>
    <w:rsid w:val="00F57B0E"/>
    <w:rsid w:val="00F604B9"/>
    <w:rsid w:val="00F6082B"/>
    <w:rsid w:val="00F60D7B"/>
    <w:rsid w:val="00F618EF"/>
    <w:rsid w:val="00F630AB"/>
    <w:rsid w:val="00F6421D"/>
    <w:rsid w:val="00F651BC"/>
    <w:rsid w:val="00F65582"/>
    <w:rsid w:val="00F657AE"/>
    <w:rsid w:val="00F65BE3"/>
    <w:rsid w:val="00F65C76"/>
    <w:rsid w:val="00F664BD"/>
    <w:rsid w:val="00F66CCD"/>
    <w:rsid w:val="00F66E75"/>
    <w:rsid w:val="00F67E29"/>
    <w:rsid w:val="00F67F22"/>
    <w:rsid w:val="00F7005D"/>
    <w:rsid w:val="00F70D47"/>
    <w:rsid w:val="00F70F89"/>
    <w:rsid w:val="00F7113E"/>
    <w:rsid w:val="00F71D1A"/>
    <w:rsid w:val="00F7283C"/>
    <w:rsid w:val="00F73BA9"/>
    <w:rsid w:val="00F73E97"/>
    <w:rsid w:val="00F75209"/>
    <w:rsid w:val="00F762ED"/>
    <w:rsid w:val="00F767B6"/>
    <w:rsid w:val="00F773D4"/>
    <w:rsid w:val="00F773E7"/>
    <w:rsid w:val="00F77EB0"/>
    <w:rsid w:val="00F80444"/>
    <w:rsid w:val="00F81293"/>
    <w:rsid w:val="00F8139D"/>
    <w:rsid w:val="00F821CF"/>
    <w:rsid w:val="00F83A57"/>
    <w:rsid w:val="00F83BB5"/>
    <w:rsid w:val="00F83F9D"/>
    <w:rsid w:val="00F846BE"/>
    <w:rsid w:val="00F84D73"/>
    <w:rsid w:val="00F85832"/>
    <w:rsid w:val="00F85BF9"/>
    <w:rsid w:val="00F862AB"/>
    <w:rsid w:val="00F87CDD"/>
    <w:rsid w:val="00F902CE"/>
    <w:rsid w:val="00F90688"/>
    <w:rsid w:val="00F90AB3"/>
    <w:rsid w:val="00F91466"/>
    <w:rsid w:val="00F9174C"/>
    <w:rsid w:val="00F91AAE"/>
    <w:rsid w:val="00F933F0"/>
    <w:rsid w:val="00F937A3"/>
    <w:rsid w:val="00F9431E"/>
    <w:rsid w:val="00F94441"/>
    <w:rsid w:val="00F94715"/>
    <w:rsid w:val="00F94AB7"/>
    <w:rsid w:val="00F960B2"/>
    <w:rsid w:val="00F968B3"/>
    <w:rsid w:val="00F96A3D"/>
    <w:rsid w:val="00F96F4C"/>
    <w:rsid w:val="00F97053"/>
    <w:rsid w:val="00FA032E"/>
    <w:rsid w:val="00FA0D84"/>
    <w:rsid w:val="00FA106A"/>
    <w:rsid w:val="00FA1876"/>
    <w:rsid w:val="00FA2010"/>
    <w:rsid w:val="00FA2034"/>
    <w:rsid w:val="00FA23D9"/>
    <w:rsid w:val="00FA313D"/>
    <w:rsid w:val="00FA3231"/>
    <w:rsid w:val="00FA4718"/>
    <w:rsid w:val="00FA5848"/>
    <w:rsid w:val="00FA6899"/>
    <w:rsid w:val="00FA782D"/>
    <w:rsid w:val="00FA79E8"/>
    <w:rsid w:val="00FA7D54"/>
    <w:rsid w:val="00FA7F3D"/>
    <w:rsid w:val="00FB38D8"/>
    <w:rsid w:val="00FB49A5"/>
    <w:rsid w:val="00FB4F83"/>
    <w:rsid w:val="00FB6791"/>
    <w:rsid w:val="00FB6CE3"/>
    <w:rsid w:val="00FC051F"/>
    <w:rsid w:val="00FC06FF"/>
    <w:rsid w:val="00FC0CA6"/>
    <w:rsid w:val="00FC0DC1"/>
    <w:rsid w:val="00FC3815"/>
    <w:rsid w:val="00FC41E7"/>
    <w:rsid w:val="00FC45F4"/>
    <w:rsid w:val="00FC69B4"/>
    <w:rsid w:val="00FC761C"/>
    <w:rsid w:val="00FC7F8F"/>
    <w:rsid w:val="00FD0694"/>
    <w:rsid w:val="00FD0CE9"/>
    <w:rsid w:val="00FD1413"/>
    <w:rsid w:val="00FD2459"/>
    <w:rsid w:val="00FD25BE"/>
    <w:rsid w:val="00FD274B"/>
    <w:rsid w:val="00FD2E70"/>
    <w:rsid w:val="00FD42DC"/>
    <w:rsid w:val="00FD4489"/>
    <w:rsid w:val="00FD7512"/>
    <w:rsid w:val="00FD76F7"/>
    <w:rsid w:val="00FD7AA7"/>
    <w:rsid w:val="00FD7D89"/>
    <w:rsid w:val="00FE11A7"/>
    <w:rsid w:val="00FE1FC8"/>
    <w:rsid w:val="00FE2DE8"/>
    <w:rsid w:val="00FE34C2"/>
    <w:rsid w:val="00FE46CC"/>
    <w:rsid w:val="00FE4897"/>
    <w:rsid w:val="00FE49A5"/>
    <w:rsid w:val="00FE4F12"/>
    <w:rsid w:val="00FE5569"/>
    <w:rsid w:val="00FE5C83"/>
    <w:rsid w:val="00FE5EB3"/>
    <w:rsid w:val="00FE649B"/>
    <w:rsid w:val="00FE6798"/>
    <w:rsid w:val="00FF0426"/>
    <w:rsid w:val="00FF1FCB"/>
    <w:rsid w:val="00FF4B2F"/>
    <w:rsid w:val="00FF4BD4"/>
    <w:rsid w:val="00FF51E9"/>
    <w:rsid w:val="00FF52D4"/>
    <w:rsid w:val="00FF607F"/>
    <w:rsid w:val="00FF6AA4"/>
    <w:rsid w:val="00FF6AEA"/>
    <w:rsid w:val="00FF6B09"/>
    <w:rsid w:val="00FF722E"/>
    <w:rsid w:val="00FF72D7"/>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C206D868-83D6-415E-AD05-2D3B7B2A19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C533A"/>
    <w:rPr>
      <w:rFonts w:eastAsia="Times New Roman"/>
      <w:sz w:val="24"/>
      <w:szCs w:val="24"/>
      <w:lang w:eastAsia="zh-CN"/>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numPr>
        <w:numId w:val="2"/>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Char Char,Header&#10;2,Header2,22"/>
    <w:basedOn w:val="1"/>
    <w:next w:val="a"/>
    <w:link w:val="20"/>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hello,1.1."/>
    <w:basedOn w:val="2"/>
    <w:next w:val="a"/>
    <w:link w:val="30"/>
    <w:qFormat/>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ing 4,Heading 14,Heading 141,Heading 142,4,subsub,subsubsect,...,Memo"/>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2"/>
      </w:numPr>
      <w:outlineLvl w:val="5"/>
    </w:pPr>
  </w:style>
  <w:style w:type="paragraph" w:styleId="7">
    <w:name w:val="heading 7"/>
    <w:basedOn w:val="H6"/>
    <w:next w:val="a"/>
    <w:link w:val="70"/>
    <w:qFormat/>
    <w:pPr>
      <w:numPr>
        <w:ilvl w:val="6"/>
        <w:numId w:val="2"/>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aliases w:val="Proposal"/>
    <w:basedOn w:val="TOC4"/>
    <w:uiPriority w:val="39"/>
    <w:pPr>
      <w:ind w:left="1701" w:hanging="1701"/>
    </w:pPr>
  </w:style>
  <w:style w:type="paragraph" w:styleId="TOC4">
    <w:name w:val="toc 4"/>
    <w:aliases w:val="Observation"/>
    <w:basedOn w:val="TOC3"/>
    <w:uiPriority w:val="39"/>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11">
    <w:name w:val="index 1"/>
    <w:basedOn w:val="a"/>
    <w:semiHidden/>
    <w:pPr>
      <w:keepLines/>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ind w:left="454" w:hanging="454"/>
    </w:pPr>
    <w:rPr>
      <w:sz w:val="16"/>
    </w:rPr>
  </w:style>
  <w:style w:type="paragraph" w:customStyle="1" w:styleId="NF">
    <w:name w:val="NF"/>
    <w:basedOn w:val="NO"/>
    <w:pPr>
      <w:keepNext/>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pPr>
    <w:rPr>
      <w:rFonts w:ascii="Arial" w:hAnsi="Arial"/>
      <w:sz w:val="18"/>
      <w:lang w:val="x-none"/>
    </w:rPr>
  </w:style>
  <w:style w:type="paragraph" w:styleId="22">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style>
  <w:style w:type="paragraph" w:customStyle="1" w:styleId="NW">
    <w:name w:val="NW"/>
    <w:basedOn w:val="NO"/>
  </w:style>
  <w:style w:type="paragraph" w:customStyle="1" w:styleId="EW">
    <w:name w:val="EW"/>
    <w:basedOn w:val="EX"/>
  </w:style>
  <w:style w:type="paragraph" w:customStyle="1" w:styleId="B10">
    <w:name w:val="B1"/>
    <w:basedOn w:val="ab"/>
    <w:link w:val="B1Char"/>
    <w:qFormat/>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23">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b"/>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cap1,cap2,cap11,Légende-figure,Légende-figure Char,Beschrifubg,Beschriftung Char,label,cap11 Char Char Char"/>
    <w:basedOn w:val="a"/>
    <w:next w:val="a"/>
    <w:link w:val="af"/>
    <w:qFormat/>
    <w:pPr>
      <w:spacing w:before="120" w:after="120"/>
    </w:pPr>
    <w:rPr>
      <w:b/>
    </w:rPr>
  </w:style>
  <w:style w:type="character" w:styleId="af0">
    <w:name w:val="Hyperlink"/>
    <w:uiPriority w:val="99"/>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rPr>
      <w:rFonts w:ascii="Courier New" w:hAnsi="Courier New"/>
      <w:lang w:val="nb-NO"/>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style>
  <w:style w:type="character" w:styleId="af7">
    <w:name w:val="annotation reference"/>
    <w:semiHidden/>
    <w:rPr>
      <w:sz w:val="16"/>
    </w:rPr>
  </w:style>
  <w:style w:type="paragraph" w:customStyle="1" w:styleId="Guidance">
    <w:name w:val="Guidance"/>
    <w:basedOn w:val="a"/>
    <w:link w:val="GuidanceChar"/>
    <w:rPr>
      <w:i/>
      <w:color w:val="0000FF"/>
      <w:lang w:val="x-none"/>
    </w:rPr>
  </w:style>
  <w:style w:type="paragraph" w:styleId="af8">
    <w:name w:val="annotation text"/>
    <w:basedOn w:val="a"/>
    <w:link w:val="af9"/>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er 字符1,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22 字符"/>
    <w:link w:val="2"/>
    <w:qFormat/>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CF4156"/>
    <w:rPr>
      <w:rFonts w:ascii="Arial" w:hAnsi="Arial"/>
      <w:sz w:val="36"/>
      <w:lang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uiPriority w:val="99"/>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rPr>
      <w:sz w:val="18"/>
      <w:szCs w:val="18"/>
    </w:rPr>
  </w:style>
  <w:style w:type="character" w:customStyle="1" w:styleId="afe">
    <w:name w:val="批注框文本 字符"/>
    <w:link w:val="afd"/>
    <w:rsid w:val="00AE7868"/>
    <w:rPr>
      <w:sz w:val="18"/>
      <w:szCs w:val="18"/>
      <w:lang w:val="en-GB" w:eastAsia="en-US"/>
    </w:rPr>
  </w:style>
  <w:style w:type="character" w:styleId="aff">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qFormat/>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eastAsia="en-US"/>
    </w:rPr>
  </w:style>
  <w:style w:type="character" w:customStyle="1" w:styleId="CRCoverPageChar">
    <w:name w:val="CR Cover Page Char"/>
    <w:link w:val="CRCoverPage"/>
    <w:qFormat/>
    <w:rsid w:val="00977A8C"/>
    <w:rPr>
      <w:rFonts w:ascii="Arial" w:hAnsi="Arial"/>
      <w:lang w:val="en-GB"/>
    </w:rPr>
  </w:style>
  <w:style w:type="paragraph" w:styleId="aff0">
    <w:name w:val="Normal (Web)"/>
    <w:basedOn w:val="a"/>
    <w:uiPriority w:val="99"/>
    <w:rsid w:val="00977A8C"/>
    <w:pPr>
      <w:spacing w:before="100" w:beforeAutospacing="1" w:after="100" w:afterAutospacing="1"/>
    </w:pPr>
    <w:rPr>
      <w:rFonts w:eastAsia="Arial Unicode MS"/>
    </w:rPr>
  </w:style>
  <w:style w:type="character" w:customStyle="1" w:styleId="B1Char">
    <w:name w:val="B1 Char"/>
    <w:link w:val="B10"/>
    <w:qFormat/>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cap1 字符,cap2 字符,cap11 字符,Légende-figure 字符,Légende-figure Char 字符,Beschrifubg 字符,label 字符"/>
    <w:link w:val="ae"/>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qFormat/>
    <w:rsid w:val="006302AA"/>
    <w:rPr>
      <w:rFonts w:ascii="Arial" w:hAnsi="Arial"/>
      <w:sz w:val="28"/>
      <w:szCs w:val="18"/>
      <w:lang w:eastAsia="zh-CN"/>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cap1 Char,cap2 Char,cap11 Char,Légende-figure Char1"/>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C35AA7"/>
    <w:rPr>
      <w:rFonts w:ascii="Arial" w:hAnsi="Arial"/>
      <w:sz w:val="24"/>
      <w:szCs w:val="18"/>
      <w:lang w:eastAsia="zh-CN"/>
    </w:rPr>
  </w:style>
  <w:style w:type="character" w:customStyle="1" w:styleId="50">
    <w:name w:val="标题 5 字符"/>
    <w:basedOn w:val="a0"/>
    <w:link w:val="5"/>
    <w:rsid w:val="00C35AA7"/>
    <w:rPr>
      <w:rFonts w:ascii="Arial" w:hAnsi="Arial"/>
      <w:sz w:val="22"/>
      <w:szCs w:val="18"/>
      <w:lang w:eastAsia="zh-CN"/>
    </w:rPr>
  </w:style>
  <w:style w:type="character" w:customStyle="1" w:styleId="60">
    <w:name w:val="标题 6 字符"/>
    <w:basedOn w:val="a0"/>
    <w:link w:val="6"/>
    <w:rsid w:val="00C35AA7"/>
    <w:rPr>
      <w:rFonts w:ascii="Arial" w:hAnsi="Arial"/>
      <w:szCs w:val="18"/>
      <w:lang w:eastAsia="zh-CN"/>
    </w:rPr>
  </w:style>
  <w:style w:type="character" w:customStyle="1" w:styleId="70">
    <w:name w:val="标题 7 字符"/>
    <w:basedOn w:val="a0"/>
    <w:link w:val="7"/>
    <w:rsid w:val="00C35AA7"/>
    <w:rPr>
      <w:rFonts w:ascii="Arial" w:hAnsi="Arial"/>
      <w:szCs w:val="18"/>
      <w:lang w:eastAsia="zh-CN"/>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6"/>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6">
    <w:name w:val="正文文本缩进 2 字符"/>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4">
    <w:name w:val="endnote text"/>
    <w:basedOn w:val="a"/>
    <w:link w:val="aff5"/>
    <w:rsid w:val="00C35AA7"/>
    <w:pPr>
      <w:overflowPunct w:val="0"/>
      <w:autoSpaceDE w:val="0"/>
      <w:autoSpaceDN w:val="0"/>
      <w:adjustRightInd w:val="0"/>
      <w:textAlignment w:val="baseline"/>
    </w:pPr>
    <w:rPr>
      <w:rFonts w:eastAsia="Yu Mincho"/>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aliases w:val="SGS Table Basic 1,TableGrid"/>
    <w:basedOn w:val="a1"/>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lang w:val="en-US"/>
    </w:rPr>
  </w:style>
  <w:style w:type="paragraph" w:customStyle="1" w:styleId="tal0">
    <w:name w:val="tal"/>
    <w:basedOn w:val="a"/>
    <w:rsid w:val="00C35AA7"/>
    <w:pPr>
      <w:spacing w:before="100" w:beforeAutospacing="1" w:after="100" w:afterAutospacing="1"/>
    </w:pPr>
    <w:rPr>
      <w:rFonts w:eastAsia="Calibri"/>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8">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列,列表段,목록"/>
    <w:basedOn w:val="a"/>
    <w:link w:val="aff9"/>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9">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列 字符"/>
    <w:link w:val="aff8"/>
    <w:uiPriority w:val="34"/>
    <w:qFormat/>
    <w:locked/>
    <w:rsid w:val="00DD28BC"/>
    <w:rPr>
      <w:rFonts w:eastAsia="MS Mincho"/>
      <w:lang w:val="en-GB" w:eastAsia="en-US"/>
    </w:rPr>
  </w:style>
  <w:style w:type="paragraph" w:customStyle="1" w:styleId="B1">
    <w:name w:val="B1+"/>
    <w:basedOn w:val="B10"/>
    <w:qFormat/>
    <w:rsid w:val="004B2018"/>
    <w:pPr>
      <w:numPr>
        <w:numId w:val="3"/>
      </w:numPr>
      <w:overflowPunct w:val="0"/>
      <w:autoSpaceDE w:val="0"/>
      <w:autoSpaceDN w:val="0"/>
      <w:adjustRightInd w:val="0"/>
      <w:spacing w:after="180"/>
      <w:textAlignment w:val="baseline"/>
    </w:pPr>
    <w:rPr>
      <w:rFonts w:ascii="Tms Rmn" w:hAnsi="Tms Rmn"/>
      <w:sz w:val="20"/>
      <w:szCs w:val="20"/>
      <w:lang w:val="en-GB"/>
    </w:rPr>
  </w:style>
  <w:style w:type="character" w:customStyle="1" w:styleId="12">
    <w:name w:val="未处理的提及1"/>
    <w:basedOn w:val="a0"/>
    <w:uiPriority w:val="99"/>
    <w:semiHidden/>
    <w:unhideWhenUsed/>
    <w:rsid w:val="00DF5E90"/>
    <w:rPr>
      <w:color w:val="605E5C"/>
      <w:shd w:val="clear" w:color="auto" w:fill="E1DFDD"/>
    </w:rPr>
  </w:style>
  <w:style w:type="character" w:customStyle="1" w:styleId="27">
    <w:name w:val="未处理的提及2"/>
    <w:basedOn w:val="a0"/>
    <w:uiPriority w:val="99"/>
    <w:semiHidden/>
    <w:unhideWhenUsed/>
    <w:rsid w:val="008E522F"/>
    <w:rPr>
      <w:color w:val="605E5C"/>
      <w:shd w:val="clear" w:color="auto" w:fill="E1DFDD"/>
    </w:rPr>
  </w:style>
  <w:style w:type="paragraph" w:customStyle="1" w:styleId="Figure">
    <w:name w:val="Figure"/>
    <w:basedOn w:val="a"/>
    <w:uiPriority w:val="99"/>
    <w:rsid w:val="00A52493"/>
    <w:pPr>
      <w:numPr>
        <w:numId w:val="4"/>
      </w:numPr>
      <w:spacing w:before="180" w:after="240" w:line="280" w:lineRule="atLeast"/>
      <w:jc w:val="center"/>
    </w:pPr>
    <w:rPr>
      <w:rFonts w:ascii="Arial" w:eastAsia="宋体" w:hAnsi="Arial"/>
      <w:b/>
      <w:sz w:val="20"/>
      <w:szCs w:val="20"/>
      <w:lang w:val="en-US" w:eastAsia="en-US"/>
    </w:rPr>
  </w:style>
  <w:style w:type="character" w:customStyle="1" w:styleId="fontstyle01">
    <w:name w:val="fontstyle01"/>
    <w:basedOn w:val="a0"/>
    <w:rsid w:val="000256FA"/>
    <w:rPr>
      <w:rFonts w:ascii="Arial-BoldItalicMT" w:hAnsi="Arial-BoldItalicMT" w:hint="default"/>
      <w:b/>
      <w:bCs/>
      <w:i/>
      <w:iCs/>
      <w:color w:val="000000"/>
      <w:sz w:val="18"/>
      <w:szCs w:val="18"/>
    </w:rPr>
  </w:style>
  <w:style w:type="paragraph" w:customStyle="1" w:styleId="RAN1bullet2">
    <w:name w:val="RAN1 bullet2"/>
    <w:basedOn w:val="a"/>
    <w:qFormat/>
    <w:rsid w:val="006B6897"/>
    <w:pPr>
      <w:numPr>
        <w:ilvl w:val="1"/>
        <w:numId w:val="5"/>
      </w:numPr>
      <w:tabs>
        <w:tab w:val="left" w:pos="1440"/>
      </w:tabs>
    </w:pPr>
    <w:rPr>
      <w:rFonts w:ascii="Times" w:eastAsia="Batang" w:hAnsi="Times"/>
      <w:sz w:val="20"/>
      <w:szCs w:val="20"/>
      <w:lang w:eastAsia="en-US"/>
    </w:rPr>
  </w:style>
  <w:style w:type="paragraph" w:customStyle="1" w:styleId="RAN4Observation">
    <w:name w:val="RAN4 Observation"/>
    <w:basedOn w:val="aff8"/>
    <w:next w:val="a"/>
    <w:link w:val="RAN4ObservationChar"/>
    <w:rsid w:val="00DA7173"/>
    <w:pPr>
      <w:numPr>
        <w:numId w:val="8"/>
      </w:numPr>
      <w:overflowPunct/>
      <w:autoSpaceDE/>
      <w:autoSpaceDN/>
      <w:adjustRightInd/>
      <w:spacing w:after="160" w:line="259" w:lineRule="auto"/>
      <w:ind w:firstLineChars="0" w:firstLine="0"/>
      <w:contextualSpacing/>
      <w:jc w:val="both"/>
      <w:textAlignment w:val="auto"/>
    </w:pPr>
    <w:rPr>
      <w:rFonts w:eastAsia="Calibri"/>
      <w:sz w:val="20"/>
      <w:szCs w:val="20"/>
      <w:lang w:val="en-GB" w:eastAsia="en-US"/>
    </w:rPr>
  </w:style>
  <w:style w:type="paragraph" w:customStyle="1" w:styleId="RAN4Proposal0">
    <w:name w:val="RAN4 Proposal"/>
    <w:basedOn w:val="aff8"/>
    <w:next w:val="a"/>
    <w:rsid w:val="00DA7173"/>
    <w:pPr>
      <w:numPr>
        <w:numId w:val="7"/>
      </w:numPr>
      <w:overflowPunct/>
      <w:autoSpaceDE/>
      <w:autoSpaceDN/>
      <w:adjustRightInd/>
      <w:spacing w:after="160" w:line="259" w:lineRule="auto"/>
      <w:ind w:left="0" w:firstLineChars="0" w:firstLine="0"/>
      <w:contextualSpacing/>
      <w:jc w:val="both"/>
      <w:textAlignment w:val="auto"/>
    </w:pPr>
    <w:rPr>
      <w:rFonts w:eastAsia="Calibri"/>
      <w:b/>
      <w:sz w:val="20"/>
      <w:szCs w:val="20"/>
      <w:lang w:val="en-GB" w:eastAsia="en-US"/>
    </w:rPr>
  </w:style>
  <w:style w:type="paragraph" w:customStyle="1" w:styleId="RAN4proposal">
    <w:name w:val="RAN4 proposal"/>
    <w:basedOn w:val="ae"/>
    <w:next w:val="a"/>
    <w:link w:val="RAN4proposalChar"/>
    <w:qFormat/>
    <w:rsid w:val="000C3F9F"/>
    <w:pPr>
      <w:numPr>
        <w:numId w:val="9"/>
      </w:numPr>
      <w:spacing w:before="0" w:after="200"/>
      <w:ind w:left="0" w:firstLine="0"/>
    </w:pPr>
    <w:rPr>
      <w:rFonts w:eastAsiaTheme="minorHAnsi" w:cstheme="minorBidi"/>
      <w:iCs/>
      <w:sz w:val="20"/>
      <w:szCs w:val="18"/>
      <w:lang w:val="en-US" w:eastAsia="en-US"/>
    </w:rPr>
  </w:style>
  <w:style w:type="character" w:customStyle="1" w:styleId="RAN4proposalChar">
    <w:name w:val="RAN4 proposal Char"/>
    <w:link w:val="RAN4proposal"/>
    <w:rsid w:val="000C3F9F"/>
    <w:rPr>
      <w:rFonts w:eastAsiaTheme="minorHAnsi" w:cstheme="minorBidi"/>
      <w:b/>
      <w:iCs/>
      <w:szCs w:val="18"/>
      <w:lang w:val="en-US" w:eastAsia="en-US"/>
    </w:rPr>
  </w:style>
  <w:style w:type="paragraph" w:customStyle="1" w:styleId="Reference">
    <w:name w:val="Reference"/>
    <w:basedOn w:val="a"/>
    <w:uiPriority w:val="99"/>
    <w:rsid w:val="00144661"/>
    <w:pPr>
      <w:keepLines/>
      <w:numPr>
        <w:ilvl w:val="1"/>
        <w:numId w:val="10"/>
      </w:numPr>
      <w:spacing w:after="180"/>
    </w:pPr>
    <w:rPr>
      <w:rFonts w:eastAsia="MS Mincho"/>
      <w:sz w:val="20"/>
      <w:szCs w:val="20"/>
      <w:lang w:val="en-GB" w:eastAsia="en-US"/>
    </w:rPr>
  </w:style>
  <w:style w:type="character" w:customStyle="1" w:styleId="RAN4ObservationChar">
    <w:name w:val="RAN4 Observation Char"/>
    <w:basedOn w:val="a0"/>
    <w:link w:val="RAN4Observation"/>
    <w:rsid w:val="00C7393D"/>
    <w:rPr>
      <w:rFonts w:eastAsia="Calibri"/>
      <w:lang w:val="en-GB" w:eastAsia="en-US"/>
    </w:rPr>
  </w:style>
  <w:style w:type="character" w:customStyle="1" w:styleId="eop">
    <w:name w:val="eop"/>
    <w:basedOn w:val="a0"/>
    <w:qFormat/>
    <w:rsid w:val="00527D0E"/>
  </w:style>
  <w:style w:type="paragraph" w:styleId="affa">
    <w:name w:val="table of figures"/>
    <w:basedOn w:val="a"/>
    <w:next w:val="a"/>
    <w:uiPriority w:val="99"/>
    <w:unhideWhenUsed/>
    <w:rsid w:val="006F0BA7"/>
    <w:rPr>
      <w:rFonts w:eastAsia="宋体"/>
      <w:sz w:val="20"/>
      <w:szCs w:val="20"/>
      <w:lang w:val="en-GB" w:eastAsia="en-US"/>
    </w:rPr>
  </w:style>
  <w:style w:type="paragraph" w:customStyle="1" w:styleId="paragraph">
    <w:name w:val="paragraph"/>
    <w:basedOn w:val="a"/>
    <w:qFormat/>
    <w:rsid w:val="00EF4EBF"/>
    <w:pPr>
      <w:spacing w:before="100" w:beforeAutospacing="1" w:after="100" w:afterAutospacing="1"/>
    </w:pPr>
    <w:rPr>
      <w:rFonts w:ascii="PMingLiU" w:eastAsia="PMingLiU" w:hAnsi="PMingLiU" w:cs="PMingLiU"/>
      <w:lang w:val="en-US" w:eastAsia="zh-TW"/>
    </w:rPr>
  </w:style>
  <w:style w:type="character" w:customStyle="1" w:styleId="normaltextrun">
    <w:name w:val="normaltextrun"/>
    <w:basedOn w:val="a0"/>
    <w:qFormat/>
    <w:rsid w:val="00EF4EBF"/>
  </w:style>
  <w:style w:type="paragraph" w:customStyle="1" w:styleId="3GPP">
    <w:name w:val="3GPP 正文"/>
    <w:basedOn w:val="a"/>
    <w:link w:val="3GPPChar"/>
    <w:qFormat/>
    <w:rsid w:val="005748D7"/>
    <w:pPr>
      <w:spacing w:after="180"/>
    </w:pPr>
    <w:rPr>
      <w:sz w:val="20"/>
      <w:szCs w:val="21"/>
      <w:lang w:val="en-GB" w:eastAsia="ja-JP"/>
    </w:rPr>
  </w:style>
  <w:style w:type="character" w:customStyle="1" w:styleId="3GPPChar">
    <w:name w:val="3GPP 正文 Char"/>
    <w:link w:val="3GPP"/>
    <w:qFormat/>
    <w:rsid w:val="005748D7"/>
    <w:rPr>
      <w:rFonts w:eastAsia="Times New Roman"/>
      <w:szCs w:val="21"/>
      <w:lang w:val="en-GB" w:eastAsia="ja-JP"/>
    </w:rPr>
  </w:style>
  <w:style w:type="character" w:styleId="affb">
    <w:name w:val="Unresolved Mention"/>
    <w:basedOn w:val="a0"/>
    <w:uiPriority w:val="99"/>
    <w:semiHidden/>
    <w:unhideWhenUsed/>
    <w:rsid w:val="00C879D9"/>
    <w:rPr>
      <w:color w:val="605E5C"/>
      <w:shd w:val="clear" w:color="auto" w:fill="E1DFDD"/>
    </w:rPr>
  </w:style>
  <w:style w:type="paragraph" w:customStyle="1" w:styleId="issue">
    <w:name w:val="issue"/>
    <w:basedOn w:val="4"/>
    <w:link w:val="issue0"/>
    <w:qFormat/>
    <w:rsid w:val="00190F55"/>
    <w:pPr>
      <w:numPr>
        <w:ilvl w:val="0"/>
        <w:numId w:val="0"/>
      </w:numPr>
      <w:spacing w:before="0" w:after="120"/>
    </w:pPr>
    <w:rPr>
      <w:rFonts w:ascii="Times New Roman" w:eastAsia="Times New Roman" w:hAnsi="Times New Roman"/>
      <w:b/>
      <w:color w:val="000000" w:themeColor="text1"/>
      <w:sz w:val="20"/>
      <w:szCs w:val="20"/>
      <w:u w:val="single"/>
      <w:lang w:val="en-US" w:eastAsia="ko-KR"/>
    </w:rPr>
  </w:style>
  <w:style w:type="character" w:customStyle="1" w:styleId="issue0">
    <w:name w:val="issue 字符"/>
    <w:basedOn w:val="a0"/>
    <w:link w:val="issue"/>
    <w:rsid w:val="00190F55"/>
    <w:rPr>
      <w:rFonts w:eastAsia="Times New Roman"/>
      <w:b/>
      <w:color w:val="000000" w:themeColor="text1"/>
      <w:u w:val="single"/>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26764023">
      <w:bodyDiv w:val="1"/>
      <w:marLeft w:val="0"/>
      <w:marRight w:val="0"/>
      <w:marTop w:val="0"/>
      <w:marBottom w:val="0"/>
      <w:divBdr>
        <w:top w:val="none" w:sz="0" w:space="0" w:color="auto"/>
        <w:left w:val="none" w:sz="0" w:space="0" w:color="auto"/>
        <w:bottom w:val="none" w:sz="0" w:space="0" w:color="auto"/>
        <w:right w:val="none" w:sz="0" w:space="0" w:color="auto"/>
      </w:divBdr>
    </w:div>
    <w:div w:id="9648548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27213540">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919835">
      <w:bodyDiv w:val="1"/>
      <w:marLeft w:val="0"/>
      <w:marRight w:val="0"/>
      <w:marTop w:val="0"/>
      <w:marBottom w:val="0"/>
      <w:divBdr>
        <w:top w:val="none" w:sz="0" w:space="0" w:color="auto"/>
        <w:left w:val="none" w:sz="0" w:space="0" w:color="auto"/>
        <w:bottom w:val="none" w:sz="0" w:space="0" w:color="auto"/>
        <w:right w:val="none" w:sz="0" w:space="0" w:color="auto"/>
      </w:divBdr>
    </w:div>
    <w:div w:id="175073047">
      <w:bodyDiv w:val="1"/>
      <w:marLeft w:val="0"/>
      <w:marRight w:val="0"/>
      <w:marTop w:val="0"/>
      <w:marBottom w:val="0"/>
      <w:divBdr>
        <w:top w:val="none" w:sz="0" w:space="0" w:color="auto"/>
        <w:left w:val="none" w:sz="0" w:space="0" w:color="auto"/>
        <w:bottom w:val="none" w:sz="0" w:space="0" w:color="auto"/>
        <w:right w:val="none" w:sz="0" w:space="0" w:color="auto"/>
      </w:divBdr>
    </w:div>
    <w:div w:id="182787350">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13350570">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05203051">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86103221">
      <w:bodyDiv w:val="1"/>
      <w:marLeft w:val="0"/>
      <w:marRight w:val="0"/>
      <w:marTop w:val="0"/>
      <w:marBottom w:val="0"/>
      <w:divBdr>
        <w:top w:val="none" w:sz="0" w:space="0" w:color="auto"/>
        <w:left w:val="none" w:sz="0" w:space="0" w:color="auto"/>
        <w:bottom w:val="none" w:sz="0" w:space="0" w:color="auto"/>
        <w:right w:val="none" w:sz="0" w:space="0" w:color="auto"/>
      </w:divBdr>
    </w:div>
    <w:div w:id="435372318">
      <w:bodyDiv w:val="1"/>
      <w:marLeft w:val="0"/>
      <w:marRight w:val="0"/>
      <w:marTop w:val="0"/>
      <w:marBottom w:val="0"/>
      <w:divBdr>
        <w:top w:val="none" w:sz="0" w:space="0" w:color="auto"/>
        <w:left w:val="none" w:sz="0" w:space="0" w:color="auto"/>
        <w:bottom w:val="none" w:sz="0" w:space="0" w:color="auto"/>
        <w:right w:val="none" w:sz="0" w:space="0" w:color="auto"/>
      </w:divBdr>
    </w:div>
    <w:div w:id="453905690">
      <w:bodyDiv w:val="1"/>
      <w:marLeft w:val="0"/>
      <w:marRight w:val="0"/>
      <w:marTop w:val="0"/>
      <w:marBottom w:val="0"/>
      <w:divBdr>
        <w:top w:val="none" w:sz="0" w:space="0" w:color="auto"/>
        <w:left w:val="none" w:sz="0" w:space="0" w:color="auto"/>
        <w:bottom w:val="none" w:sz="0" w:space="0" w:color="auto"/>
        <w:right w:val="none" w:sz="0" w:space="0" w:color="auto"/>
      </w:divBdr>
    </w:div>
    <w:div w:id="471407455">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29269006">
      <w:bodyDiv w:val="1"/>
      <w:marLeft w:val="0"/>
      <w:marRight w:val="0"/>
      <w:marTop w:val="0"/>
      <w:marBottom w:val="0"/>
      <w:divBdr>
        <w:top w:val="none" w:sz="0" w:space="0" w:color="auto"/>
        <w:left w:val="none" w:sz="0" w:space="0" w:color="auto"/>
        <w:bottom w:val="none" w:sz="0" w:space="0" w:color="auto"/>
        <w:right w:val="none" w:sz="0" w:space="0" w:color="auto"/>
      </w:divBdr>
    </w:div>
    <w:div w:id="557668070">
      <w:bodyDiv w:val="1"/>
      <w:marLeft w:val="0"/>
      <w:marRight w:val="0"/>
      <w:marTop w:val="0"/>
      <w:marBottom w:val="0"/>
      <w:divBdr>
        <w:top w:val="none" w:sz="0" w:space="0" w:color="auto"/>
        <w:left w:val="none" w:sz="0" w:space="0" w:color="auto"/>
        <w:bottom w:val="none" w:sz="0" w:space="0" w:color="auto"/>
        <w:right w:val="none" w:sz="0" w:space="0" w:color="auto"/>
      </w:divBdr>
    </w:div>
    <w:div w:id="582494050">
      <w:bodyDiv w:val="1"/>
      <w:marLeft w:val="0"/>
      <w:marRight w:val="0"/>
      <w:marTop w:val="0"/>
      <w:marBottom w:val="0"/>
      <w:divBdr>
        <w:top w:val="none" w:sz="0" w:space="0" w:color="auto"/>
        <w:left w:val="none" w:sz="0" w:space="0" w:color="auto"/>
        <w:bottom w:val="none" w:sz="0" w:space="0" w:color="auto"/>
        <w:right w:val="none" w:sz="0" w:space="0" w:color="auto"/>
      </w:divBdr>
    </w:div>
    <w:div w:id="628752959">
      <w:bodyDiv w:val="1"/>
      <w:marLeft w:val="0"/>
      <w:marRight w:val="0"/>
      <w:marTop w:val="0"/>
      <w:marBottom w:val="0"/>
      <w:divBdr>
        <w:top w:val="none" w:sz="0" w:space="0" w:color="auto"/>
        <w:left w:val="none" w:sz="0" w:space="0" w:color="auto"/>
        <w:bottom w:val="none" w:sz="0" w:space="0" w:color="auto"/>
        <w:right w:val="none" w:sz="0" w:space="0" w:color="auto"/>
      </w:divBdr>
    </w:div>
    <w:div w:id="656148683">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693656077">
      <w:bodyDiv w:val="1"/>
      <w:marLeft w:val="0"/>
      <w:marRight w:val="0"/>
      <w:marTop w:val="0"/>
      <w:marBottom w:val="0"/>
      <w:divBdr>
        <w:top w:val="none" w:sz="0" w:space="0" w:color="auto"/>
        <w:left w:val="none" w:sz="0" w:space="0" w:color="auto"/>
        <w:bottom w:val="none" w:sz="0" w:space="0" w:color="auto"/>
        <w:right w:val="none" w:sz="0" w:space="0" w:color="auto"/>
      </w:divBdr>
    </w:div>
    <w:div w:id="702293621">
      <w:bodyDiv w:val="1"/>
      <w:marLeft w:val="0"/>
      <w:marRight w:val="0"/>
      <w:marTop w:val="0"/>
      <w:marBottom w:val="0"/>
      <w:divBdr>
        <w:top w:val="none" w:sz="0" w:space="0" w:color="auto"/>
        <w:left w:val="none" w:sz="0" w:space="0" w:color="auto"/>
        <w:bottom w:val="none" w:sz="0" w:space="0" w:color="auto"/>
        <w:right w:val="none" w:sz="0" w:space="0" w:color="auto"/>
      </w:divBdr>
    </w:div>
    <w:div w:id="731274436">
      <w:bodyDiv w:val="1"/>
      <w:marLeft w:val="0"/>
      <w:marRight w:val="0"/>
      <w:marTop w:val="0"/>
      <w:marBottom w:val="0"/>
      <w:divBdr>
        <w:top w:val="none" w:sz="0" w:space="0" w:color="auto"/>
        <w:left w:val="none" w:sz="0" w:space="0" w:color="auto"/>
        <w:bottom w:val="none" w:sz="0" w:space="0" w:color="auto"/>
        <w:right w:val="none" w:sz="0" w:space="0" w:color="auto"/>
      </w:divBdr>
    </w:div>
    <w:div w:id="737483784">
      <w:bodyDiv w:val="1"/>
      <w:marLeft w:val="0"/>
      <w:marRight w:val="0"/>
      <w:marTop w:val="0"/>
      <w:marBottom w:val="0"/>
      <w:divBdr>
        <w:top w:val="none" w:sz="0" w:space="0" w:color="auto"/>
        <w:left w:val="none" w:sz="0" w:space="0" w:color="auto"/>
        <w:bottom w:val="none" w:sz="0" w:space="0" w:color="auto"/>
        <w:right w:val="none" w:sz="0" w:space="0" w:color="auto"/>
      </w:divBdr>
    </w:div>
    <w:div w:id="761336426">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11605691">
      <w:bodyDiv w:val="1"/>
      <w:marLeft w:val="0"/>
      <w:marRight w:val="0"/>
      <w:marTop w:val="0"/>
      <w:marBottom w:val="0"/>
      <w:divBdr>
        <w:top w:val="none" w:sz="0" w:space="0" w:color="auto"/>
        <w:left w:val="none" w:sz="0" w:space="0" w:color="auto"/>
        <w:bottom w:val="none" w:sz="0" w:space="0" w:color="auto"/>
        <w:right w:val="none" w:sz="0" w:space="0" w:color="auto"/>
      </w:divBdr>
    </w:div>
    <w:div w:id="825240767">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48324980">
      <w:bodyDiv w:val="1"/>
      <w:marLeft w:val="0"/>
      <w:marRight w:val="0"/>
      <w:marTop w:val="0"/>
      <w:marBottom w:val="0"/>
      <w:divBdr>
        <w:top w:val="none" w:sz="0" w:space="0" w:color="auto"/>
        <w:left w:val="none" w:sz="0" w:space="0" w:color="auto"/>
        <w:bottom w:val="none" w:sz="0" w:space="0" w:color="auto"/>
        <w:right w:val="none" w:sz="0" w:space="0" w:color="auto"/>
      </w:divBdr>
    </w:div>
    <w:div w:id="852693568">
      <w:bodyDiv w:val="1"/>
      <w:marLeft w:val="0"/>
      <w:marRight w:val="0"/>
      <w:marTop w:val="0"/>
      <w:marBottom w:val="0"/>
      <w:divBdr>
        <w:top w:val="none" w:sz="0" w:space="0" w:color="auto"/>
        <w:left w:val="none" w:sz="0" w:space="0" w:color="auto"/>
        <w:bottom w:val="none" w:sz="0" w:space="0" w:color="auto"/>
        <w:right w:val="none" w:sz="0" w:space="0" w:color="auto"/>
      </w:divBdr>
    </w:div>
    <w:div w:id="856115401">
      <w:bodyDiv w:val="1"/>
      <w:marLeft w:val="0"/>
      <w:marRight w:val="0"/>
      <w:marTop w:val="0"/>
      <w:marBottom w:val="0"/>
      <w:divBdr>
        <w:top w:val="none" w:sz="0" w:space="0" w:color="auto"/>
        <w:left w:val="none" w:sz="0" w:space="0" w:color="auto"/>
        <w:bottom w:val="none" w:sz="0" w:space="0" w:color="auto"/>
        <w:right w:val="none" w:sz="0" w:space="0" w:color="auto"/>
      </w:divBdr>
    </w:div>
    <w:div w:id="913122002">
      <w:bodyDiv w:val="1"/>
      <w:marLeft w:val="0"/>
      <w:marRight w:val="0"/>
      <w:marTop w:val="0"/>
      <w:marBottom w:val="0"/>
      <w:divBdr>
        <w:top w:val="none" w:sz="0" w:space="0" w:color="auto"/>
        <w:left w:val="none" w:sz="0" w:space="0" w:color="auto"/>
        <w:bottom w:val="none" w:sz="0" w:space="0" w:color="auto"/>
        <w:right w:val="none" w:sz="0" w:space="0" w:color="auto"/>
      </w:divBdr>
    </w:div>
    <w:div w:id="948666044">
      <w:bodyDiv w:val="1"/>
      <w:marLeft w:val="0"/>
      <w:marRight w:val="0"/>
      <w:marTop w:val="0"/>
      <w:marBottom w:val="0"/>
      <w:divBdr>
        <w:top w:val="none" w:sz="0" w:space="0" w:color="auto"/>
        <w:left w:val="none" w:sz="0" w:space="0" w:color="auto"/>
        <w:bottom w:val="none" w:sz="0" w:space="0" w:color="auto"/>
        <w:right w:val="none" w:sz="0" w:space="0" w:color="auto"/>
      </w:divBdr>
    </w:div>
    <w:div w:id="961420270">
      <w:bodyDiv w:val="1"/>
      <w:marLeft w:val="0"/>
      <w:marRight w:val="0"/>
      <w:marTop w:val="0"/>
      <w:marBottom w:val="0"/>
      <w:divBdr>
        <w:top w:val="none" w:sz="0" w:space="0" w:color="auto"/>
        <w:left w:val="none" w:sz="0" w:space="0" w:color="auto"/>
        <w:bottom w:val="none" w:sz="0" w:space="0" w:color="auto"/>
        <w:right w:val="none" w:sz="0" w:space="0" w:color="auto"/>
      </w:divBdr>
    </w:div>
    <w:div w:id="966395540">
      <w:bodyDiv w:val="1"/>
      <w:marLeft w:val="0"/>
      <w:marRight w:val="0"/>
      <w:marTop w:val="0"/>
      <w:marBottom w:val="0"/>
      <w:divBdr>
        <w:top w:val="none" w:sz="0" w:space="0" w:color="auto"/>
        <w:left w:val="none" w:sz="0" w:space="0" w:color="auto"/>
        <w:bottom w:val="none" w:sz="0" w:space="0" w:color="auto"/>
        <w:right w:val="none" w:sz="0" w:space="0" w:color="auto"/>
      </w:divBdr>
    </w:div>
    <w:div w:id="985092142">
      <w:bodyDiv w:val="1"/>
      <w:marLeft w:val="0"/>
      <w:marRight w:val="0"/>
      <w:marTop w:val="0"/>
      <w:marBottom w:val="0"/>
      <w:divBdr>
        <w:top w:val="none" w:sz="0" w:space="0" w:color="auto"/>
        <w:left w:val="none" w:sz="0" w:space="0" w:color="auto"/>
        <w:bottom w:val="none" w:sz="0" w:space="0" w:color="auto"/>
        <w:right w:val="none" w:sz="0" w:space="0" w:color="auto"/>
      </w:divBdr>
    </w:div>
    <w:div w:id="1010911282">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33074483">
      <w:bodyDiv w:val="1"/>
      <w:marLeft w:val="0"/>
      <w:marRight w:val="0"/>
      <w:marTop w:val="0"/>
      <w:marBottom w:val="0"/>
      <w:divBdr>
        <w:top w:val="none" w:sz="0" w:space="0" w:color="auto"/>
        <w:left w:val="none" w:sz="0" w:space="0" w:color="auto"/>
        <w:bottom w:val="none" w:sz="0" w:space="0" w:color="auto"/>
        <w:right w:val="none" w:sz="0" w:space="0" w:color="auto"/>
      </w:divBdr>
    </w:div>
    <w:div w:id="1070617169">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1581715">
      <w:bodyDiv w:val="1"/>
      <w:marLeft w:val="0"/>
      <w:marRight w:val="0"/>
      <w:marTop w:val="0"/>
      <w:marBottom w:val="0"/>
      <w:divBdr>
        <w:top w:val="none" w:sz="0" w:space="0" w:color="auto"/>
        <w:left w:val="none" w:sz="0" w:space="0" w:color="auto"/>
        <w:bottom w:val="none" w:sz="0" w:space="0" w:color="auto"/>
        <w:right w:val="none" w:sz="0" w:space="0" w:color="auto"/>
      </w:divBdr>
    </w:div>
    <w:div w:id="1128858398">
      <w:bodyDiv w:val="1"/>
      <w:marLeft w:val="0"/>
      <w:marRight w:val="0"/>
      <w:marTop w:val="0"/>
      <w:marBottom w:val="0"/>
      <w:divBdr>
        <w:top w:val="none" w:sz="0" w:space="0" w:color="auto"/>
        <w:left w:val="none" w:sz="0" w:space="0" w:color="auto"/>
        <w:bottom w:val="none" w:sz="0" w:space="0" w:color="auto"/>
        <w:right w:val="none" w:sz="0" w:space="0" w:color="auto"/>
      </w:divBdr>
    </w:div>
    <w:div w:id="1144934259">
      <w:bodyDiv w:val="1"/>
      <w:marLeft w:val="0"/>
      <w:marRight w:val="0"/>
      <w:marTop w:val="0"/>
      <w:marBottom w:val="0"/>
      <w:divBdr>
        <w:top w:val="none" w:sz="0" w:space="0" w:color="auto"/>
        <w:left w:val="none" w:sz="0" w:space="0" w:color="auto"/>
        <w:bottom w:val="none" w:sz="0" w:space="0" w:color="auto"/>
        <w:right w:val="none" w:sz="0" w:space="0" w:color="auto"/>
      </w:divBdr>
    </w:div>
    <w:div w:id="1174998907">
      <w:bodyDiv w:val="1"/>
      <w:marLeft w:val="0"/>
      <w:marRight w:val="0"/>
      <w:marTop w:val="0"/>
      <w:marBottom w:val="0"/>
      <w:divBdr>
        <w:top w:val="none" w:sz="0" w:space="0" w:color="auto"/>
        <w:left w:val="none" w:sz="0" w:space="0" w:color="auto"/>
        <w:bottom w:val="none" w:sz="0" w:space="0" w:color="auto"/>
        <w:right w:val="none" w:sz="0" w:space="0" w:color="auto"/>
      </w:divBdr>
    </w:div>
    <w:div w:id="1181820335">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190676878">
      <w:bodyDiv w:val="1"/>
      <w:marLeft w:val="0"/>
      <w:marRight w:val="0"/>
      <w:marTop w:val="0"/>
      <w:marBottom w:val="0"/>
      <w:divBdr>
        <w:top w:val="none" w:sz="0" w:space="0" w:color="auto"/>
        <w:left w:val="none" w:sz="0" w:space="0" w:color="auto"/>
        <w:bottom w:val="none" w:sz="0" w:space="0" w:color="auto"/>
        <w:right w:val="none" w:sz="0" w:space="0" w:color="auto"/>
      </w:divBdr>
    </w:div>
    <w:div w:id="1191070396">
      <w:bodyDiv w:val="1"/>
      <w:marLeft w:val="0"/>
      <w:marRight w:val="0"/>
      <w:marTop w:val="0"/>
      <w:marBottom w:val="0"/>
      <w:divBdr>
        <w:top w:val="none" w:sz="0" w:space="0" w:color="auto"/>
        <w:left w:val="none" w:sz="0" w:space="0" w:color="auto"/>
        <w:bottom w:val="none" w:sz="0" w:space="0" w:color="auto"/>
        <w:right w:val="none" w:sz="0" w:space="0" w:color="auto"/>
      </w:divBdr>
    </w:div>
    <w:div w:id="1240673252">
      <w:bodyDiv w:val="1"/>
      <w:marLeft w:val="0"/>
      <w:marRight w:val="0"/>
      <w:marTop w:val="0"/>
      <w:marBottom w:val="0"/>
      <w:divBdr>
        <w:top w:val="none" w:sz="0" w:space="0" w:color="auto"/>
        <w:left w:val="none" w:sz="0" w:space="0" w:color="auto"/>
        <w:bottom w:val="none" w:sz="0" w:space="0" w:color="auto"/>
        <w:right w:val="none" w:sz="0" w:space="0" w:color="auto"/>
      </w:divBdr>
    </w:div>
    <w:div w:id="1285385484">
      <w:bodyDiv w:val="1"/>
      <w:marLeft w:val="0"/>
      <w:marRight w:val="0"/>
      <w:marTop w:val="0"/>
      <w:marBottom w:val="0"/>
      <w:divBdr>
        <w:top w:val="none" w:sz="0" w:space="0" w:color="auto"/>
        <w:left w:val="none" w:sz="0" w:space="0" w:color="auto"/>
        <w:bottom w:val="none" w:sz="0" w:space="0" w:color="auto"/>
        <w:right w:val="none" w:sz="0" w:space="0" w:color="auto"/>
      </w:divBdr>
    </w:div>
    <w:div w:id="1287735242">
      <w:bodyDiv w:val="1"/>
      <w:marLeft w:val="0"/>
      <w:marRight w:val="0"/>
      <w:marTop w:val="0"/>
      <w:marBottom w:val="0"/>
      <w:divBdr>
        <w:top w:val="none" w:sz="0" w:space="0" w:color="auto"/>
        <w:left w:val="none" w:sz="0" w:space="0" w:color="auto"/>
        <w:bottom w:val="none" w:sz="0" w:space="0" w:color="auto"/>
        <w:right w:val="none" w:sz="0" w:space="0" w:color="auto"/>
      </w:divBdr>
    </w:div>
    <w:div w:id="1302732256">
      <w:bodyDiv w:val="1"/>
      <w:marLeft w:val="0"/>
      <w:marRight w:val="0"/>
      <w:marTop w:val="0"/>
      <w:marBottom w:val="0"/>
      <w:divBdr>
        <w:top w:val="none" w:sz="0" w:space="0" w:color="auto"/>
        <w:left w:val="none" w:sz="0" w:space="0" w:color="auto"/>
        <w:bottom w:val="none" w:sz="0" w:space="0" w:color="auto"/>
        <w:right w:val="none" w:sz="0" w:space="0" w:color="auto"/>
      </w:divBdr>
    </w:div>
    <w:div w:id="1307737945">
      <w:bodyDiv w:val="1"/>
      <w:marLeft w:val="0"/>
      <w:marRight w:val="0"/>
      <w:marTop w:val="0"/>
      <w:marBottom w:val="0"/>
      <w:divBdr>
        <w:top w:val="none" w:sz="0" w:space="0" w:color="auto"/>
        <w:left w:val="none" w:sz="0" w:space="0" w:color="auto"/>
        <w:bottom w:val="none" w:sz="0" w:space="0" w:color="auto"/>
        <w:right w:val="none" w:sz="0" w:space="0" w:color="auto"/>
      </w:divBdr>
    </w:div>
    <w:div w:id="1316185228">
      <w:bodyDiv w:val="1"/>
      <w:marLeft w:val="0"/>
      <w:marRight w:val="0"/>
      <w:marTop w:val="0"/>
      <w:marBottom w:val="0"/>
      <w:divBdr>
        <w:top w:val="none" w:sz="0" w:space="0" w:color="auto"/>
        <w:left w:val="none" w:sz="0" w:space="0" w:color="auto"/>
        <w:bottom w:val="none" w:sz="0" w:space="0" w:color="auto"/>
        <w:right w:val="none" w:sz="0" w:space="0" w:color="auto"/>
      </w:divBdr>
    </w:div>
    <w:div w:id="1324702370">
      <w:bodyDiv w:val="1"/>
      <w:marLeft w:val="0"/>
      <w:marRight w:val="0"/>
      <w:marTop w:val="0"/>
      <w:marBottom w:val="0"/>
      <w:divBdr>
        <w:top w:val="none" w:sz="0" w:space="0" w:color="auto"/>
        <w:left w:val="none" w:sz="0" w:space="0" w:color="auto"/>
        <w:bottom w:val="none" w:sz="0" w:space="0" w:color="auto"/>
        <w:right w:val="none" w:sz="0" w:space="0" w:color="auto"/>
      </w:divBdr>
    </w:div>
    <w:div w:id="1326856524">
      <w:bodyDiv w:val="1"/>
      <w:marLeft w:val="0"/>
      <w:marRight w:val="0"/>
      <w:marTop w:val="0"/>
      <w:marBottom w:val="0"/>
      <w:divBdr>
        <w:top w:val="none" w:sz="0" w:space="0" w:color="auto"/>
        <w:left w:val="none" w:sz="0" w:space="0" w:color="auto"/>
        <w:bottom w:val="none" w:sz="0" w:space="0" w:color="auto"/>
        <w:right w:val="none" w:sz="0" w:space="0" w:color="auto"/>
      </w:divBdr>
    </w:div>
    <w:div w:id="1339432081">
      <w:bodyDiv w:val="1"/>
      <w:marLeft w:val="0"/>
      <w:marRight w:val="0"/>
      <w:marTop w:val="0"/>
      <w:marBottom w:val="0"/>
      <w:divBdr>
        <w:top w:val="none" w:sz="0" w:space="0" w:color="auto"/>
        <w:left w:val="none" w:sz="0" w:space="0" w:color="auto"/>
        <w:bottom w:val="none" w:sz="0" w:space="0" w:color="auto"/>
        <w:right w:val="none" w:sz="0" w:space="0" w:color="auto"/>
      </w:divBdr>
    </w:div>
    <w:div w:id="1352338943">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65063217">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2765572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73328177">
      <w:bodyDiv w:val="1"/>
      <w:marLeft w:val="0"/>
      <w:marRight w:val="0"/>
      <w:marTop w:val="0"/>
      <w:marBottom w:val="0"/>
      <w:divBdr>
        <w:top w:val="none" w:sz="0" w:space="0" w:color="auto"/>
        <w:left w:val="none" w:sz="0" w:space="0" w:color="auto"/>
        <w:bottom w:val="none" w:sz="0" w:space="0" w:color="auto"/>
        <w:right w:val="none" w:sz="0" w:space="0" w:color="auto"/>
      </w:divBdr>
    </w:div>
    <w:div w:id="1536848974">
      <w:bodyDiv w:val="1"/>
      <w:marLeft w:val="0"/>
      <w:marRight w:val="0"/>
      <w:marTop w:val="0"/>
      <w:marBottom w:val="0"/>
      <w:divBdr>
        <w:top w:val="none" w:sz="0" w:space="0" w:color="auto"/>
        <w:left w:val="none" w:sz="0" w:space="0" w:color="auto"/>
        <w:bottom w:val="none" w:sz="0" w:space="0" w:color="auto"/>
        <w:right w:val="none" w:sz="0" w:space="0" w:color="auto"/>
      </w:divBdr>
    </w:div>
    <w:div w:id="1539858060">
      <w:bodyDiv w:val="1"/>
      <w:marLeft w:val="0"/>
      <w:marRight w:val="0"/>
      <w:marTop w:val="0"/>
      <w:marBottom w:val="0"/>
      <w:divBdr>
        <w:top w:val="none" w:sz="0" w:space="0" w:color="auto"/>
        <w:left w:val="none" w:sz="0" w:space="0" w:color="auto"/>
        <w:bottom w:val="none" w:sz="0" w:space="0" w:color="auto"/>
        <w:right w:val="none" w:sz="0" w:space="0" w:color="auto"/>
      </w:divBdr>
    </w:div>
    <w:div w:id="1543709821">
      <w:bodyDiv w:val="1"/>
      <w:marLeft w:val="0"/>
      <w:marRight w:val="0"/>
      <w:marTop w:val="0"/>
      <w:marBottom w:val="0"/>
      <w:divBdr>
        <w:top w:val="none" w:sz="0" w:space="0" w:color="auto"/>
        <w:left w:val="none" w:sz="0" w:space="0" w:color="auto"/>
        <w:bottom w:val="none" w:sz="0" w:space="0" w:color="auto"/>
        <w:right w:val="none" w:sz="0" w:space="0" w:color="auto"/>
      </w:divBdr>
    </w:div>
    <w:div w:id="1641381610">
      <w:bodyDiv w:val="1"/>
      <w:marLeft w:val="0"/>
      <w:marRight w:val="0"/>
      <w:marTop w:val="0"/>
      <w:marBottom w:val="0"/>
      <w:divBdr>
        <w:top w:val="none" w:sz="0" w:space="0" w:color="auto"/>
        <w:left w:val="none" w:sz="0" w:space="0" w:color="auto"/>
        <w:bottom w:val="none" w:sz="0" w:space="0" w:color="auto"/>
        <w:right w:val="none" w:sz="0" w:space="0" w:color="auto"/>
      </w:divBdr>
    </w:div>
    <w:div w:id="1684283925">
      <w:bodyDiv w:val="1"/>
      <w:marLeft w:val="0"/>
      <w:marRight w:val="0"/>
      <w:marTop w:val="0"/>
      <w:marBottom w:val="0"/>
      <w:divBdr>
        <w:top w:val="none" w:sz="0" w:space="0" w:color="auto"/>
        <w:left w:val="none" w:sz="0" w:space="0" w:color="auto"/>
        <w:bottom w:val="none" w:sz="0" w:space="0" w:color="auto"/>
        <w:right w:val="none" w:sz="0" w:space="0" w:color="auto"/>
      </w:divBdr>
    </w:div>
    <w:div w:id="1688366343">
      <w:bodyDiv w:val="1"/>
      <w:marLeft w:val="0"/>
      <w:marRight w:val="0"/>
      <w:marTop w:val="0"/>
      <w:marBottom w:val="0"/>
      <w:divBdr>
        <w:top w:val="none" w:sz="0" w:space="0" w:color="auto"/>
        <w:left w:val="none" w:sz="0" w:space="0" w:color="auto"/>
        <w:bottom w:val="none" w:sz="0" w:space="0" w:color="auto"/>
        <w:right w:val="none" w:sz="0" w:space="0" w:color="auto"/>
      </w:divBdr>
    </w:div>
    <w:div w:id="1693914535">
      <w:bodyDiv w:val="1"/>
      <w:marLeft w:val="0"/>
      <w:marRight w:val="0"/>
      <w:marTop w:val="0"/>
      <w:marBottom w:val="0"/>
      <w:divBdr>
        <w:top w:val="none" w:sz="0" w:space="0" w:color="auto"/>
        <w:left w:val="none" w:sz="0" w:space="0" w:color="auto"/>
        <w:bottom w:val="none" w:sz="0" w:space="0" w:color="auto"/>
        <w:right w:val="none" w:sz="0" w:space="0" w:color="auto"/>
      </w:divBdr>
    </w:div>
    <w:div w:id="1721393484">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36006169">
      <w:bodyDiv w:val="1"/>
      <w:marLeft w:val="0"/>
      <w:marRight w:val="0"/>
      <w:marTop w:val="0"/>
      <w:marBottom w:val="0"/>
      <w:divBdr>
        <w:top w:val="none" w:sz="0" w:space="0" w:color="auto"/>
        <w:left w:val="none" w:sz="0" w:space="0" w:color="auto"/>
        <w:bottom w:val="none" w:sz="0" w:space="0" w:color="auto"/>
        <w:right w:val="none" w:sz="0" w:space="0" w:color="auto"/>
      </w:divBdr>
    </w:div>
    <w:div w:id="1743138441">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64517160">
      <w:bodyDiv w:val="1"/>
      <w:marLeft w:val="0"/>
      <w:marRight w:val="0"/>
      <w:marTop w:val="0"/>
      <w:marBottom w:val="0"/>
      <w:divBdr>
        <w:top w:val="none" w:sz="0" w:space="0" w:color="auto"/>
        <w:left w:val="none" w:sz="0" w:space="0" w:color="auto"/>
        <w:bottom w:val="none" w:sz="0" w:space="0" w:color="auto"/>
        <w:right w:val="none" w:sz="0" w:space="0" w:color="auto"/>
      </w:divBdr>
    </w:div>
    <w:div w:id="1865436164">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95571760">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2104491">
      <w:bodyDiv w:val="1"/>
      <w:marLeft w:val="0"/>
      <w:marRight w:val="0"/>
      <w:marTop w:val="0"/>
      <w:marBottom w:val="0"/>
      <w:divBdr>
        <w:top w:val="none" w:sz="0" w:space="0" w:color="auto"/>
        <w:left w:val="none" w:sz="0" w:space="0" w:color="auto"/>
        <w:bottom w:val="none" w:sz="0" w:space="0" w:color="auto"/>
        <w:right w:val="none" w:sz="0" w:space="0" w:color="auto"/>
      </w:divBdr>
    </w:div>
    <w:div w:id="2023511294">
      <w:bodyDiv w:val="1"/>
      <w:marLeft w:val="0"/>
      <w:marRight w:val="0"/>
      <w:marTop w:val="0"/>
      <w:marBottom w:val="0"/>
      <w:divBdr>
        <w:top w:val="none" w:sz="0" w:space="0" w:color="auto"/>
        <w:left w:val="none" w:sz="0" w:space="0" w:color="auto"/>
        <w:bottom w:val="none" w:sz="0" w:space="0" w:color="auto"/>
        <w:right w:val="none" w:sz="0" w:space="0" w:color="auto"/>
      </w:divBdr>
    </w:div>
    <w:div w:id="2037149399">
      <w:bodyDiv w:val="1"/>
      <w:marLeft w:val="0"/>
      <w:marRight w:val="0"/>
      <w:marTop w:val="0"/>
      <w:marBottom w:val="0"/>
      <w:divBdr>
        <w:top w:val="none" w:sz="0" w:space="0" w:color="auto"/>
        <w:left w:val="none" w:sz="0" w:space="0" w:color="auto"/>
        <w:bottom w:val="none" w:sz="0" w:space="0" w:color="auto"/>
        <w:right w:val="none" w:sz="0" w:space="0" w:color="auto"/>
      </w:divBdr>
    </w:div>
    <w:div w:id="2051033705">
      <w:bodyDiv w:val="1"/>
      <w:marLeft w:val="0"/>
      <w:marRight w:val="0"/>
      <w:marTop w:val="0"/>
      <w:marBottom w:val="0"/>
      <w:divBdr>
        <w:top w:val="none" w:sz="0" w:space="0" w:color="auto"/>
        <w:left w:val="none" w:sz="0" w:space="0" w:color="auto"/>
        <w:bottom w:val="none" w:sz="0" w:space="0" w:color="auto"/>
        <w:right w:val="none" w:sz="0" w:space="0" w:color="auto"/>
      </w:divBdr>
    </w:div>
    <w:div w:id="2087341003">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09420796">
      <w:bodyDiv w:val="1"/>
      <w:marLeft w:val="0"/>
      <w:marRight w:val="0"/>
      <w:marTop w:val="0"/>
      <w:marBottom w:val="0"/>
      <w:divBdr>
        <w:top w:val="none" w:sz="0" w:space="0" w:color="auto"/>
        <w:left w:val="none" w:sz="0" w:space="0" w:color="auto"/>
        <w:bottom w:val="none" w:sz="0" w:space="0" w:color="auto"/>
        <w:right w:val="none" w:sz="0" w:space="0" w:color="auto"/>
      </w:divBdr>
    </w:div>
    <w:div w:id="2113619863">
      <w:bodyDiv w:val="1"/>
      <w:marLeft w:val="0"/>
      <w:marRight w:val="0"/>
      <w:marTop w:val="0"/>
      <w:marBottom w:val="0"/>
      <w:divBdr>
        <w:top w:val="none" w:sz="0" w:space="0" w:color="auto"/>
        <w:left w:val="none" w:sz="0" w:space="0" w:color="auto"/>
        <w:bottom w:val="none" w:sz="0" w:space="0" w:color="auto"/>
        <w:right w:val="none" w:sz="0" w:space="0" w:color="auto"/>
      </w:divBdr>
    </w:div>
    <w:div w:id="2133210787">
      <w:bodyDiv w:val="1"/>
      <w:marLeft w:val="0"/>
      <w:marRight w:val="0"/>
      <w:marTop w:val="0"/>
      <w:marBottom w:val="0"/>
      <w:divBdr>
        <w:top w:val="none" w:sz="0" w:space="0" w:color="auto"/>
        <w:left w:val="none" w:sz="0" w:space="0" w:color="auto"/>
        <w:bottom w:val="none" w:sz="0" w:space="0" w:color="auto"/>
        <w:right w:val="none" w:sz="0" w:space="0" w:color="auto"/>
      </w:divBdr>
    </w:div>
    <w:div w:id="21387203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9FD213-9612-4F21-A65B-4900931EC1DA}">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1760</TotalTime>
  <Pages>3</Pages>
  <Words>645</Words>
  <Characters>3681</Characters>
  <Application>Microsoft Office Word</Application>
  <DocSecurity>0</DocSecurity>
  <Lines>30</Lines>
  <Paragraphs>8</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4318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CTC - Weichen Ning</dc:creator>
  <cp:lastModifiedBy>CTC - Weichen Ning</cp:lastModifiedBy>
  <cp:revision>76</cp:revision>
  <cp:lastPrinted>2019-04-25T01:09:00Z</cp:lastPrinted>
  <dcterms:created xsi:type="dcterms:W3CDTF">2024-10-11T02:52:00Z</dcterms:created>
  <dcterms:modified xsi:type="dcterms:W3CDTF">2025-05-23T06:00:00Z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0"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1" name="_2015_ms_pID_7253432">
    <vt:lpwstr>rw==</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1667740916</vt:lpwstr>
  </property>
  <property fmtid="{D5CDD505-2E9C-101B-9397-08002B2CF9AE}" pid="16" name="fileWhereFroms">
    <vt:lpwstr>PpjeLB1gRN0lwrPqMaCTkqGTisPDbIUfhRE2OAWZUmFpkv4S0xIctvmA5IFWJ+Zn1w6dGxsY/oOZSsjPXngHbJOYJ3pftI6/bKHwgl2FNOw8zLUqeAphaZ42FoUICpVVeWsluWv/KFRH+M8oeV2dtfypd1AlsMjyybcVEjKz7rvHz6i/cD5Rxgv6q1laLtt/8Dh9aZLxnjav/XqKMYinxOoTmasYHjZ7wBl5fV3vNDjVdqeSplzri9ySOC51vVc</vt:lpwstr>
  </property>
  <property fmtid="{D5CDD505-2E9C-101B-9397-08002B2CF9AE}" pid="17" name="MSIP_Label_83bcef13-7cac-433f-ba1d-47a323951816_Enabled">
    <vt:lpwstr>true</vt:lpwstr>
  </property>
  <property fmtid="{D5CDD505-2E9C-101B-9397-08002B2CF9AE}" pid="18" name="MSIP_Label_83bcef13-7cac-433f-ba1d-47a323951816_SetDate">
    <vt:lpwstr>2022-11-10T10:39:10Z</vt:lpwstr>
  </property>
  <property fmtid="{D5CDD505-2E9C-101B-9397-08002B2CF9AE}" pid="19" name="MSIP_Label_83bcef13-7cac-433f-ba1d-47a323951816_Method">
    <vt:lpwstr>Privileged</vt:lpwstr>
  </property>
  <property fmtid="{D5CDD505-2E9C-101B-9397-08002B2CF9AE}" pid="20" name="MSIP_Label_83bcef13-7cac-433f-ba1d-47a323951816_Name">
    <vt:lpwstr>MTK_Unclassified</vt:lpwstr>
  </property>
  <property fmtid="{D5CDD505-2E9C-101B-9397-08002B2CF9AE}" pid="21" name="MSIP_Label_83bcef13-7cac-433f-ba1d-47a323951816_SiteId">
    <vt:lpwstr>a7687ede-7a6b-4ef6-bace-642f677fbe31</vt:lpwstr>
  </property>
  <property fmtid="{D5CDD505-2E9C-101B-9397-08002B2CF9AE}" pid="22" name="MSIP_Label_83bcef13-7cac-433f-ba1d-47a323951816_ActionId">
    <vt:lpwstr>c09d04a8-9fa0-4351-b012-3e50963ce9ed</vt:lpwstr>
  </property>
  <property fmtid="{D5CDD505-2E9C-101B-9397-08002B2CF9AE}" pid="23" name="MSIP_Label_83bcef13-7cac-433f-ba1d-47a323951816_ContentBits">
    <vt:lpwstr>0</vt:lpwstr>
  </property>
</Properties>
</file>